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A306" w14:textId="1CAEC120" w:rsidR="004360ED" w:rsidRPr="001E38E9" w:rsidRDefault="008C67FD" w:rsidP="00BC11ED">
      <w:pPr>
        <w:pStyle w:val="NormalWeb"/>
        <w:bidi/>
        <w:spacing w:before="0" w:beforeAutospacing="0" w:after="0" w:afterAutospacing="0" w:line="360" w:lineRule="auto"/>
        <w:ind w:left="540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bookmarkStart w:id="0" w:name="_Hlk60160223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33AFA7" wp14:editId="171D84B4">
            <wp:simplePos x="0" y="0"/>
            <wp:positionH relativeFrom="page">
              <wp:posOffset>327660</wp:posOffset>
            </wp:positionH>
            <wp:positionV relativeFrom="page">
              <wp:posOffset>149225</wp:posOffset>
            </wp:positionV>
            <wp:extent cx="6949440" cy="865505"/>
            <wp:effectExtent l="0" t="0" r="0" b="0"/>
            <wp:wrapNone/>
            <wp:docPr id="14" name="Picture 55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5" descr="לוגו קרן של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81975" w14:textId="77777777" w:rsidR="00C9022E" w:rsidRPr="00C66CAB" w:rsidRDefault="00C9022E" w:rsidP="00C9022E">
      <w:pPr>
        <w:pStyle w:val="ad"/>
        <w:numPr>
          <w:ilvl w:val="0"/>
          <w:numId w:val="5"/>
        </w:numPr>
        <w:spacing w:after="0" w:line="360" w:lineRule="auto"/>
        <w:outlineLvl w:val="0"/>
        <w:rPr>
          <w:color w:val="1F3864" w:themeColor="accent1" w:themeShade="80"/>
        </w:rPr>
      </w:pPr>
      <w:bookmarkStart w:id="1" w:name="_Hlk190589571"/>
      <w:bookmarkStart w:id="2" w:name="_Hlk129088563"/>
      <w:r w:rsidRPr="00C66CAB">
        <w:rPr>
          <w:rFonts w:ascii="Arial" w:hAnsi="Arial"/>
          <w:b/>
          <w:bCs/>
          <w:color w:val="1F3864" w:themeColor="accent1" w:themeShade="80"/>
          <w:rtl/>
        </w:rPr>
        <w:t xml:space="preserve">שם המחקר: </w:t>
      </w:r>
      <w:r w:rsidRPr="00C66CAB">
        <w:rPr>
          <w:color w:val="1F3864" w:themeColor="accent1" w:themeShade="80"/>
          <w:rtl/>
        </w:rPr>
        <w:t>הצריכה התזונתית ומצבם התזונתי של אוכלוסיית אנשים עם מוגבלות שכלית התפתחותית (מש”ה) המשולבת בקהילה בישראל.</w:t>
      </w:r>
    </w:p>
    <w:p w14:paraId="2775A43A" w14:textId="77777777" w:rsidR="00C9022E" w:rsidRPr="00C66CAB" w:rsidRDefault="00C9022E" w:rsidP="00C9022E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שנה : </w:t>
      </w:r>
      <w:r w:rsidRPr="00C66CAB">
        <w:rPr>
          <w:rFonts w:ascii="Arial" w:hAnsi="Arial" w:cs="Arial"/>
          <w:color w:val="1F3864" w:themeColor="accent1" w:themeShade="80"/>
          <w:sz w:val="22"/>
          <w:szCs w:val="22"/>
          <w:rtl/>
        </w:rPr>
        <w:t>2025</w:t>
      </w:r>
    </w:p>
    <w:p w14:paraId="672A0F52" w14:textId="77777777" w:rsidR="00C9022E" w:rsidRPr="00C66CAB" w:rsidRDefault="00C9022E" w:rsidP="00C9022E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סוג מחקר : </w:t>
      </w:r>
      <w:r w:rsidRPr="00C66CAB">
        <w:rPr>
          <w:rFonts w:ascii="Arial" w:hAnsi="Arial" w:cs="Arial"/>
          <w:color w:val="1F3864" w:themeColor="accent1" w:themeShade="80"/>
          <w:sz w:val="22"/>
          <w:szCs w:val="22"/>
          <w:rtl/>
        </w:rPr>
        <w:t>מחקר</w:t>
      </w:r>
    </w:p>
    <w:p w14:paraId="539ABD37" w14:textId="77777777" w:rsidR="00C9022E" w:rsidRPr="00C66CAB" w:rsidRDefault="00C9022E" w:rsidP="00C9022E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מס' קטלוגי : </w:t>
      </w:r>
      <w:r w:rsidRPr="00C66CAB">
        <w:rPr>
          <w:rFonts w:ascii="Arial" w:hAnsi="Arial" w:cs="Arial"/>
          <w:color w:val="1F3864" w:themeColor="accent1" w:themeShade="80"/>
          <w:sz w:val="22"/>
          <w:szCs w:val="22"/>
        </w:rPr>
        <w:t>890-224-2020</w:t>
      </w:r>
    </w:p>
    <w:p w14:paraId="7259CD8E" w14:textId="77777777" w:rsidR="00C9022E" w:rsidRPr="00C66CAB" w:rsidRDefault="00C9022E" w:rsidP="00C9022E">
      <w:pPr>
        <w:pStyle w:val="NormalWeb"/>
        <w:numPr>
          <w:ilvl w:val="0"/>
          <w:numId w:val="5"/>
        </w:numPr>
        <w:bidi/>
        <w:spacing w:line="360" w:lineRule="auto"/>
        <w:rPr>
          <w:rFonts w:ascii="Arial" w:hAnsi="Arial" w:cs="Arial"/>
          <w:b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שמות החוקרים: </w:t>
      </w:r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  <w:t>ד"ר דורית דבורה יצחקי ופרופ' דנית רבקה שחר.</w:t>
      </w:r>
    </w:p>
    <w:p w14:paraId="7A2FB3F9" w14:textId="77777777" w:rsidR="00C9022E" w:rsidRPr="00C66CAB" w:rsidRDefault="00C9022E" w:rsidP="00C9022E">
      <w:pPr>
        <w:pStyle w:val="NormalWeb"/>
        <w:numPr>
          <w:ilvl w:val="0"/>
          <w:numId w:val="5"/>
        </w:numPr>
        <w:bidi/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</w:pPr>
      <w:r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רשות המחקר: </w:t>
      </w:r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  <w:t xml:space="preserve">המחלקה לאפידמיולוגיה, </w:t>
      </w:r>
      <w:proofErr w:type="spellStart"/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  <w:t>ביוסטטיסטיקה</w:t>
      </w:r>
      <w:proofErr w:type="spellEnd"/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  <w:t xml:space="preserve"> ומדעי בריאות בקהילה</w:t>
      </w:r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</w:rPr>
        <w:t xml:space="preserve"> </w:t>
      </w:r>
      <w:r w:rsidRPr="00C66CAB"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  <w:t>בפקולטה למדעי הבריאות, אוניברסיטת בן-גוריון בנגב</w:t>
      </w:r>
      <w:bookmarkEnd w:id="1"/>
    </w:p>
    <w:p w14:paraId="40F628E8" w14:textId="5E24EE53" w:rsidR="00D66CD6" w:rsidRPr="00C66CAB" w:rsidRDefault="00D66CD6" w:rsidP="00D66CD6">
      <w:pPr>
        <w:pStyle w:val="ad"/>
        <w:spacing w:after="0" w:line="360" w:lineRule="auto"/>
        <w:ind w:left="360"/>
        <w:rPr>
          <w:rFonts w:ascii="Arial" w:hAnsi="Arial"/>
          <w:b/>
          <w:bCs/>
          <w:color w:val="1F3864" w:themeColor="accent1" w:themeShade="80"/>
          <w:rtl/>
        </w:rPr>
      </w:pPr>
    </w:p>
    <w:p w14:paraId="78A130F5" w14:textId="77777777" w:rsidR="00C9022E" w:rsidRPr="00C66CAB" w:rsidRDefault="00C9022E" w:rsidP="00D66CD6">
      <w:pPr>
        <w:pStyle w:val="ad"/>
        <w:spacing w:after="0" w:line="360" w:lineRule="auto"/>
        <w:ind w:left="360"/>
        <w:rPr>
          <w:rFonts w:eastAsia="Arial Unicode MS"/>
          <w:bCs/>
          <w:color w:val="1F3864" w:themeColor="accent1" w:themeShade="80"/>
        </w:rPr>
      </w:pPr>
    </w:p>
    <w:p w14:paraId="371B3C76" w14:textId="62FABAB5" w:rsidR="00FC26AA" w:rsidRPr="00C66CAB" w:rsidRDefault="00D66CD6" w:rsidP="003A5AB8">
      <w:pPr>
        <w:pStyle w:val="ad"/>
        <w:numPr>
          <w:ilvl w:val="0"/>
          <w:numId w:val="4"/>
        </w:numPr>
        <w:spacing w:after="0" w:line="360" w:lineRule="auto"/>
        <w:outlineLvl w:val="0"/>
        <w:rPr>
          <w:rFonts w:eastAsia="Arial Unicode MS"/>
          <w:bCs/>
          <w:color w:val="1F3864" w:themeColor="accent1" w:themeShade="80"/>
        </w:rPr>
      </w:pPr>
      <w:r w:rsidRPr="00C66CAB">
        <w:rPr>
          <w:rFonts w:ascii="Arial" w:eastAsia="Arial Unicode MS" w:hAnsi="Arial"/>
          <w:b/>
          <w:bCs/>
          <w:color w:val="1F3864" w:themeColor="accent1" w:themeShade="80"/>
          <w:rtl/>
          <w:lang w:eastAsia="he-IL" w:bidi="ar-SA"/>
        </w:rPr>
        <w:t>موضوع البحث</w:t>
      </w:r>
      <w:r w:rsidR="00FC26AA" w:rsidRPr="00C66CAB">
        <w:rPr>
          <w:rFonts w:ascii="Arial" w:hAnsi="Arial"/>
          <w:b/>
          <w:bCs/>
          <w:color w:val="1F3864" w:themeColor="accent1" w:themeShade="80"/>
          <w:rtl/>
        </w:rPr>
        <w:t xml:space="preserve">: </w:t>
      </w:r>
      <w:r w:rsidR="000943A1" w:rsidRPr="00C66CAB">
        <w:rPr>
          <w:color w:val="1F3864" w:themeColor="accent1" w:themeShade="80"/>
          <w:rtl/>
          <w:lang w:bidi="ar-SA"/>
        </w:rPr>
        <w:t>الاستهلاك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الغذائي وحالة التغذية لفئة الأشخاص ذوي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المحدودية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الذهنية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التطورية المدمجين في المجتمع في إسرائيل</w:t>
      </w:r>
      <w:r w:rsidR="000943A1" w:rsidRPr="00C66CAB">
        <w:rPr>
          <w:color w:val="1F3864" w:themeColor="accent1" w:themeShade="80"/>
        </w:rPr>
        <w:t>.</w:t>
      </w:r>
    </w:p>
    <w:p w14:paraId="2AEB584E" w14:textId="2B268887" w:rsidR="00FC26AA" w:rsidRPr="00C66CAB" w:rsidRDefault="00075F6F" w:rsidP="00FC26AA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السنة</w:t>
      </w:r>
      <w:r w:rsidR="00FC26AA"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 :</w:t>
      </w:r>
      <w:r w:rsidR="000943A1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>2025</w:t>
      </w:r>
    </w:p>
    <w:p w14:paraId="21A76F38" w14:textId="01502E70" w:rsidR="00FC26AA" w:rsidRPr="00C66CAB" w:rsidRDefault="00075F6F" w:rsidP="00FC26AA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 xml:space="preserve">نوع </w:t>
      </w:r>
      <w:proofErr w:type="gramStart"/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البحث</w:t>
      </w:r>
      <w:r w:rsidR="00FC26AA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 xml:space="preserve"> :</w:t>
      </w:r>
      <w:proofErr w:type="gramEnd"/>
      <w:r w:rsidR="00FC26AA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 xml:space="preserve"> </w:t>
      </w:r>
      <w:r w:rsidR="000943A1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دراسة</w:t>
      </w:r>
    </w:p>
    <w:p w14:paraId="2F628ABE" w14:textId="1BFE145B" w:rsidR="00FC26AA" w:rsidRPr="00C66CAB" w:rsidRDefault="00075F6F" w:rsidP="00FC26AA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 xml:space="preserve">رقم </w:t>
      </w:r>
      <w:proofErr w:type="gramStart"/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النموذج</w:t>
      </w:r>
      <w:r w:rsidR="00FC26AA" w:rsidRPr="00C66CAB">
        <w:rPr>
          <w:rFonts w:ascii="Arial" w:hAnsi="Arial" w:cs="Arial"/>
          <w:b/>
          <w:bCs/>
          <w:color w:val="1F3864" w:themeColor="accent1" w:themeShade="80"/>
          <w:sz w:val="22"/>
          <w:szCs w:val="22"/>
          <w:rtl/>
        </w:rPr>
        <w:t xml:space="preserve"> :</w:t>
      </w:r>
      <w:proofErr w:type="gramEnd"/>
      <w:r w:rsidR="000943A1" w:rsidRPr="00C66CAB">
        <w:rPr>
          <w:rFonts w:ascii="Arial" w:hAnsi="Arial" w:cs="Arial"/>
          <w:color w:val="1F3864" w:themeColor="accent1" w:themeShade="80"/>
          <w:sz w:val="22"/>
          <w:szCs w:val="22"/>
        </w:rPr>
        <w:t xml:space="preserve"> 890-224-2020</w:t>
      </w:r>
    </w:p>
    <w:p w14:paraId="727154DE" w14:textId="6004A0C6" w:rsidR="00FC26AA" w:rsidRPr="00C66CAB" w:rsidRDefault="00075F6F" w:rsidP="00556295">
      <w:pPr>
        <w:pStyle w:val="NormalWeb"/>
        <w:numPr>
          <w:ilvl w:val="0"/>
          <w:numId w:val="4"/>
        </w:numPr>
        <w:bidi/>
        <w:spacing w:line="360" w:lineRule="auto"/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أسماء الباحثين</w:t>
      </w:r>
      <w:r w:rsidR="00FC26AA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>:</w:t>
      </w:r>
      <w:r w:rsidR="000943A1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 xml:space="preserve"> </w:t>
      </w:r>
      <w:r w:rsidR="000943A1" w:rsidRPr="00C66CAB">
        <w:rPr>
          <w:rFonts w:cstheme="minorBidi"/>
          <w:color w:val="1F3864" w:themeColor="accent1" w:themeShade="80"/>
          <w:rtl/>
          <w:lang w:bidi="ar-SA"/>
        </w:rPr>
        <w:t>د.</w:t>
      </w:r>
      <w:r w:rsidR="000943A1" w:rsidRPr="00C66CAB">
        <w:rPr>
          <w:color w:val="1F3864" w:themeColor="accent1" w:themeShade="80"/>
          <w:rtl/>
        </w:rPr>
        <w:t xml:space="preserve"> </w:t>
      </w:r>
      <w:proofErr w:type="spellStart"/>
      <w:r w:rsidR="000943A1" w:rsidRPr="00C66CAB">
        <w:rPr>
          <w:color w:val="1F3864" w:themeColor="accent1" w:themeShade="80"/>
          <w:rtl/>
          <w:lang w:bidi="ar-SA"/>
        </w:rPr>
        <w:t>دوريت</w:t>
      </w:r>
      <w:proofErr w:type="spellEnd"/>
      <w:r w:rsidR="000943A1" w:rsidRPr="00C66CAB">
        <w:rPr>
          <w:color w:val="1F3864" w:themeColor="accent1" w:themeShade="80"/>
          <w:rtl/>
        </w:rPr>
        <w:t xml:space="preserve"> </w:t>
      </w:r>
      <w:proofErr w:type="spellStart"/>
      <w:r w:rsidR="000943A1" w:rsidRPr="00C66CAB">
        <w:rPr>
          <w:color w:val="1F3864" w:themeColor="accent1" w:themeShade="80"/>
          <w:rtl/>
          <w:lang w:bidi="ar-SA"/>
        </w:rPr>
        <w:t>دفورا</w:t>
      </w:r>
      <w:proofErr w:type="spellEnd"/>
      <w:r w:rsidR="000943A1" w:rsidRPr="00C66CAB">
        <w:rPr>
          <w:color w:val="1F3864" w:themeColor="accent1" w:themeShade="80"/>
          <w:rtl/>
        </w:rPr>
        <w:t xml:space="preserve"> </w:t>
      </w:r>
      <w:proofErr w:type="spellStart"/>
      <w:r w:rsidR="000943A1" w:rsidRPr="00C66CAB">
        <w:rPr>
          <w:color w:val="1F3864" w:themeColor="accent1" w:themeShade="80"/>
          <w:rtl/>
          <w:lang w:bidi="ar-SA"/>
        </w:rPr>
        <w:t>يتسحاقي</w:t>
      </w:r>
      <w:proofErr w:type="spellEnd"/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والبروفيسورة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دانيت</w:t>
      </w:r>
      <w:r w:rsidR="000943A1" w:rsidRPr="00C66CAB">
        <w:rPr>
          <w:color w:val="1F3864" w:themeColor="accent1" w:themeShade="80"/>
          <w:rtl/>
        </w:rPr>
        <w:t xml:space="preserve"> </w:t>
      </w:r>
      <w:proofErr w:type="spellStart"/>
      <w:r w:rsidR="000943A1" w:rsidRPr="00C66CAB">
        <w:rPr>
          <w:color w:val="1F3864" w:themeColor="accent1" w:themeShade="80"/>
          <w:rtl/>
          <w:lang w:bidi="ar-SA"/>
        </w:rPr>
        <w:t>ريفكا</w:t>
      </w:r>
      <w:proofErr w:type="spellEnd"/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شاحر</w:t>
      </w:r>
      <w:r w:rsidR="000943A1" w:rsidRPr="00C66CAB">
        <w:rPr>
          <w:color w:val="1F3864" w:themeColor="accent1" w:themeShade="80"/>
        </w:rPr>
        <w:t>.</w:t>
      </w:r>
      <w:r w:rsidR="00FC26AA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 xml:space="preserve"> </w:t>
      </w:r>
    </w:p>
    <w:p w14:paraId="05AD49DD" w14:textId="076F6738" w:rsidR="00A433DD" w:rsidRPr="00C66CAB" w:rsidRDefault="00075F6F" w:rsidP="00556295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b/>
          <w:color w:val="1F3864" w:themeColor="accent1" w:themeShade="80"/>
          <w:sz w:val="22"/>
          <w:szCs w:val="22"/>
          <w:rtl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  <w:lang w:bidi="ar-SA"/>
        </w:rPr>
        <w:t>السلطة المسؤولة عن البحث</w:t>
      </w:r>
      <w:r w:rsidR="00FC26AA" w:rsidRPr="00C66CAB">
        <w:rPr>
          <w:rFonts w:ascii="Arial" w:hAnsi="Arial" w:cs="Arial" w:hint="cs"/>
          <w:b/>
          <w:bCs/>
          <w:color w:val="1F3864" w:themeColor="accent1" w:themeShade="80"/>
          <w:sz w:val="22"/>
          <w:szCs w:val="22"/>
          <w:rtl/>
        </w:rPr>
        <w:t xml:space="preserve">: </w:t>
      </w:r>
      <w:bookmarkEnd w:id="2"/>
      <w:r w:rsidR="000943A1" w:rsidRPr="00C66CAB">
        <w:rPr>
          <w:color w:val="1F3864" w:themeColor="accent1" w:themeShade="80"/>
          <w:rtl/>
          <w:lang w:bidi="ar-SA"/>
        </w:rPr>
        <w:t>قسم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rFonts w:cstheme="minorBidi"/>
          <w:color w:val="1F3864" w:themeColor="accent1" w:themeShade="80"/>
          <w:rtl/>
          <w:lang w:bidi="ar-SA"/>
        </w:rPr>
        <w:t xml:space="preserve">علم </w:t>
      </w:r>
      <w:r w:rsidR="000943A1" w:rsidRPr="00C66CAB">
        <w:rPr>
          <w:color w:val="1F3864" w:themeColor="accent1" w:themeShade="80"/>
          <w:rtl/>
          <w:lang w:bidi="ar-SA"/>
        </w:rPr>
        <w:t xml:space="preserve">الأوبئة، </w:t>
      </w:r>
      <w:r w:rsidR="00C9022E" w:rsidRPr="00C66CAB">
        <w:rPr>
          <w:rFonts w:cs="Times New Roman" w:hint="cs"/>
          <w:color w:val="1F3864" w:themeColor="accent1" w:themeShade="80"/>
          <w:rtl/>
          <w:lang w:bidi="ar-SA"/>
        </w:rPr>
        <w:t>الإحصاء،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وعلوم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الصحة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في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المجتمع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في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كلية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علوم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الصحة،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جامعة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بن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غوريون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في</w:t>
      </w:r>
      <w:r w:rsidR="000943A1" w:rsidRPr="00C66CAB">
        <w:rPr>
          <w:color w:val="1F3864" w:themeColor="accent1" w:themeShade="80"/>
          <w:rtl/>
        </w:rPr>
        <w:t xml:space="preserve"> </w:t>
      </w:r>
      <w:r w:rsidR="000943A1" w:rsidRPr="00C66CAB">
        <w:rPr>
          <w:color w:val="1F3864" w:themeColor="accent1" w:themeShade="80"/>
          <w:rtl/>
          <w:lang w:bidi="ar-SA"/>
        </w:rPr>
        <w:t>النقب</w:t>
      </w:r>
      <w:r w:rsidR="000943A1" w:rsidRPr="00C66CAB">
        <w:rPr>
          <w:color w:val="1F3864" w:themeColor="accent1" w:themeShade="80"/>
        </w:rPr>
        <w:t>.</w:t>
      </w:r>
    </w:p>
    <w:bookmarkEnd w:id="0"/>
    <w:p w14:paraId="1F512B7C" w14:textId="77777777" w:rsidR="000834D7" w:rsidRPr="00C66CAB" w:rsidRDefault="000834D7" w:rsidP="003A5AB8">
      <w:pPr>
        <w:pStyle w:val="ac"/>
        <w:bidi/>
        <w:spacing w:before="0" w:beforeAutospacing="0" w:afterAutospacing="0"/>
        <w:outlineLvl w:val="1"/>
        <w:rPr>
          <w:rFonts w:ascii="Arial" w:hAnsi="Arial" w:cs="Arial"/>
          <w:b/>
          <w:bCs/>
          <w:color w:val="1F3864" w:themeColor="accent1" w:themeShade="80"/>
          <w:sz w:val="22"/>
          <w:szCs w:val="22"/>
          <w:u w:val="single"/>
          <w:rtl/>
          <w:lang w:eastAsia="en-US"/>
        </w:rPr>
      </w:pPr>
    </w:p>
    <w:p w14:paraId="311EC59E" w14:textId="106F77BC" w:rsidR="00E51022" w:rsidRPr="00C66CAB" w:rsidRDefault="00075F6F" w:rsidP="004054D1">
      <w:pPr>
        <w:pStyle w:val="ac"/>
        <w:bidi/>
        <w:spacing w:before="0" w:beforeAutospacing="0" w:afterAutospacing="0" w:line="276" w:lineRule="auto"/>
        <w:outlineLvl w:val="1"/>
        <w:rPr>
          <w:rFonts w:ascii="David" w:hAnsi="David" w:cs="David"/>
          <w:b/>
          <w:bCs/>
          <w:color w:val="1F3864" w:themeColor="accent1" w:themeShade="80"/>
          <w:u w:val="single"/>
          <w:rtl/>
          <w:lang w:eastAsia="en-US" w:bidi="ar-SA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u w:val="single"/>
          <w:rtl/>
          <w:lang w:eastAsia="en-US" w:bidi="ar-SA"/>
        </w:rPr>
        <w:t>ملخص</w:t>
      </w:r>
      <w:r w:rsidRPr="00C66CAB">
        <w:rPr>
          <w:rFonts w:ascii="David" w:hAnsi="David" w:cs="David"/>
          <w:b/>
          <w:bCs/>
          <w:color w:val="1F3864" w:themeColor="accent1" w:themeShade="80"/>
          <w:u w:val="single"/>
          <w:rtl/>
          <w:lang w:eastAsia="en-US"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u w:val="single"/>
          <w:rtl/>
          <w:lang w:eastAsia="en-US" w:bidi="ar-SA"/>
        </w:rPr>
        <w:t>البحث</w:t>
      </w:r>
    </w:p>
    <w:p w14:paraId="23D0BC9E" w14:textId="7D5FAFD0" w:rsidR="00F365CA" w:rsidRPr="00C66CAB" w:rsidRDefault="00075F6F" w:rsidP="004054D1">
      <w:pPr>
        <w:pStyle w:val="ac"/>
        <w:bidi/>
        <w:spacing w:before="0" w:beforeAutospacing="0" w:afterAutospacing="0" w:line="276" w:lineRule="auto"/>
        <w:rPr>
          <w:rFonts w:ascii="David" w:hAnsi="David" w:cs="David"/>
          <w:b/>
          <w:bCs/>
          <w:color w:val="1F3864" w:themeColor="accent1" w:themeShade="80"/>
          <w:u w:val="single"/>
          <w:rtl/>
          <w:lang w:eastAsia="en-US" w:bidi="ar-SA"/>
        </w:rPr>
      </w:pP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هذا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البحث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بدعم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مالي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من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"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صندوق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proofErr w:type="spellStart"/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شاليم</w:t>
      </w:r>
      <w:proofErr w:type="spellEnd"/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>"</w:t>
      </w:r>
    </w:p>
    <w:p w14:paraId="19C829CE" w14:textId="520B140C" w:rsidR="000943A1" w:rsidRPr="00C66CAB" w:rsidRDefault="000943A1" w:rsidP="004054D1">
      <w:pPr>
        <w:bidi w:val="0"/>
        <w:spacing w:before="100" w:beforeAutospacing="1" w:after="100" w:afterAutospacing="1" w:line="276" w:lineRule="auto"/>
        <w:jc w:val="right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خلفية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br/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يزداد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متوسط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العمر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المتوقع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مستمر،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ذلك،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تُجرَ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أبحاث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كافية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صحتهم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وتغذيتهم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تتوفر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البلاد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اليوم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معلومات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</w:t>
      </w:r>
      <w:proofErr w:type="spellStart"/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غذية</w:t>
      </w:r>
      <w:proofErr w:type="spellEnd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عام،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ولا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الأكبر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سنًا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خاص،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الرغم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تأكيد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المنظمات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العالمية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أهمية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البحث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المجال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4AE5CF4" w14:textId="77777777" w:rsidR="00C9022E" w:rsidRPr="00C66CAB" w:rsidRDefault="000943A1" w:rsidP="004054D1">
      <w:pPr>
        <w:pStyle w:val="NormalWeb"/>
        <w:bidi/>
        <w:spacing w:line="276" w:lineRule="auto"/>
        <w:rPr>
          <w:rFonts w:ascii="David" w:hAnsi="David" w:cs="David"/>
          <w:color w:val="1F3864" w:themeColor="accent1" w:themeShade="80"/>
          <w:rtl/>
          <w:lang w:eastAsia="en-US" w:bidi="ar-SA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يصل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</w:t>
      </w:r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يعيشون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مرحلة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سنٍّ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مبكرة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مقارنةً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</w:t>
      </w:r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كافة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معرضون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للأمراض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المزمنة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والوفيات،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خاصةً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والسكري،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ويواجهون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خطرًا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غذائيا</w:t>
      </w:r>
      <w:r w:rsidR="00C9022E"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متزايدًا،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العناصر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وسوء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المعلومات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وضعهم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="00C9022E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جانب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عدم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خضوعهم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للمتابعة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والإشراف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المستمر،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يجعلهم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أكثر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عرضةً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لخطر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السليمة،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يحدّ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فرصهم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التمتع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ومثلى</w:t>
      </w:r>
      <w:r w:rsidR="00C9022E"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>.</w:t>
      </w:r>
    </w:p>
    <w:p w14:paraId="518793CB" w14:textId="53556DAA" w:rsidR="00C9022E" w:rsidRPr="00C66CAB" w:rsidRDefault="00C9022E" w:rsidP="004054D1">
      <w:pPr>
        <w:pStyle w:val="NormalWeb"/>
        <w:bidi/>
        <w:spacing w:line="276" w:lineRule="auto"/>
        <w:rPr>
          <w:rFonts w:ascii="David" w:eastAsia="Times New Roman" w:hAnsi="David" w:cs="David"/>
          <w:color w:val="1F3864" w:themeColor="accent1" w:themeShade="80"/>
          <w:lang w:eastAsia="en-US"/>
        </w:rPr>
      </w:pPr>
      <w:r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يشكل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غياب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أدوات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ملائمة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وموثقة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لاستهلاك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الغذاء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فئة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الأفراد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يواجهون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تحديات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لغوية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>-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 w:bidi="ar-SA"/>
        </w:rPr>
        <w:t>اتصالية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وضعفًا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الذاكرة،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العائق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الأساسي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الحصول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بيانات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دقيقة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استهلاكهم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الغذائي،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جودة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تغذيتهم،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وتطوير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توصيات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غذائية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تعزز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وضعهم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الصحي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وال</w:t>
      </w:r>
      <w:r w:rsidR="009C289B" w:rsidRPr="00C66CAB">
        <w:rPr>
          <w:rFonts w:ascii="Arial" w:eastAsia="Times New Roman" w:hAnsi="Arial" w:cs="Arial" w:hint="cs"/>
          <w:color w:val="1F3864" w:themeColor="accent1" w:themeShade="80"/>
          <w:rtl/>
          <w:lang w:eastAsia="en-US" w:bidi="ar-SA"/>
        </w:rPr>
        <w:t>غذائي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كما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هناك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عراقيل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إضافية،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تتمثل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التعقيدات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المرتبطة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lastRenderedPageBreak/>
        <w:t>بالحصول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الموافقات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لإجراء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البحث،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وصعوبة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استقطاب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المشاركين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لدراسات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غذائية،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نظرًا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لاعتبارات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أخلاقية،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وهي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تحديات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يسعى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هذا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البحث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eastAsia="Times New Roman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eastAsia="Times New Roman" w:hAnsi="Arial" w:cs="Arial" w:hint="cs"/>
          <w:color w:val="1F3864" w:themeColor="accent1" w:themeShade="80"/>
          <w:rtl/>
          <w:lang w:eastAsia="en-US"/>
        </w:rPr>
        <w:t>معالجتها</w:t>
      </w:r>
      <w:r w:rsidRPr="00C66CAB">
        <w:rPr>
          <w:rFonts w:ascii="David" w:eastAsia="Times New Roman" w:hAnsi="David" w:cs="David"/>
          <w:color w:val="1F3864" w:themeColor="accent1" w:themeShade="80"/>
          <w:lang w:eastAsia="en-US"/>
        </w:rPr>
        <w:t>.</w:t>
      </w:r>
    </w:p>
    <w:p w14:paraId="593DA6E4" w14:textId="77777777" w:rsidR="00C9022E" w:rsidRPr="00C66CAB" w:rsidRDefault="00C9022E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يُقدّم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البحث،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ولأول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دقيقة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وموثوقة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البالغين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المدمجين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إسرائيل،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يفتح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المجال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لفهم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العوامل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المسببة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للخطر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لديهم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واستنادًا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نتائج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يمكن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وضع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إرشادات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تهدف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عوامل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الخطر،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وتطوير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برامج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تدخل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لتعزيز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السليمة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والمناسبة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BC92CB9" w14:textId="77777777" w:rsidR="009C289B" w:rsidRPr="00C66CAB" w:rsidRDefault="009C289B" w:rsidP="004054D1">
      <w:pPr>
        <w:bidi w:val="0"/>
        <w:spacing w:before="100" w:beforeAutospacing="1" w:after="100" w:afterAutospacing="1" w:line="276" w:lineRule="auto"/>
        <w:jc w:val="right"/>
        <w:rPr>
          <w:rFonts w:ascii="David" w:hAnsi="David" w:cs="David"/>
          <w:color w:val="1F3864" w:themeColor="accent1" w:themeShade="80"/>
          <w:lang w:eastAsia="en-US" w:bidi="ar-SA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هدف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البحث</w:t>
      </w:r>
    </w:p>
    <w:p w14:paraId="1FC596C4" w14:textId="25B7C474" w:rsidR="009C289B" w:rsidRPr="00C66CAB" w:rsidRDefault="009C289B" w:rsidP="004054D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تطوير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وتوثيق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منهجية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البالغين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بحيث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تُسهم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تجاوز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الفجوات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اتصالية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وتكون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قابلة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للتطبيق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للحصول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دقيقة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لأغراض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البحث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7A35A3DB" w14:textId="47615761" w:rsidR="009C289B" w:rsidRPr="00C66CAB" w:rsidRDefault="009C289B" w:rsidP="004054D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رسم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خريطة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للأفراد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يعيشون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كأساس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لتحديد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المعرضة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للخطر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وفهم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العوامل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المسببة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له،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بهدف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صياغة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توصيات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مناسبة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7FE95364" w14:textId="77777777" w:rsidR="000834D7" w:rsidRPr="00C66CAB" w:rsidRDefault="000834D7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723721B2" w14:textId="302018CF" w:rsidR="00874D86" w:rsidRPr="00C66CAB" w:rsidRDefault="00874D86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  <w:lang w:bidi="ar-SA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طريقة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البحث</w:t>
      </w:r>
    </w:p>
    <w:p w14:paraId="665076A1" w14:textId="6C7DE157" w:rsidR="009C289B" w:rsidRPr="00C66CAB" w:rsidRDefault="009C289B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استنادًا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مراجعة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أنواع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الخاصة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القيود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المرتبطة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بها،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وبالنظر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التحديات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المعرفية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تواجه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قمنا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بتطوير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وهي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تجمع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طريقتي</w:t>
      </w:r>
      <w:r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التوثيق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والتصوير،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يساعد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الفجوات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37E3E67D" w14:textId="3A7EBFE3" w:rsidR="009C289B" w:rsidRPr="00C66CAB" w:rsidRDefault="009C289B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لاختبار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موثوقية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وبعد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الحصول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الموافقات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اللازمة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وزارة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الرفاه،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قمنا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بتجنيد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 xml:space="preserve">22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شخصًا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بالغًا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يقيمون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مساكن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مجتمعية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محمية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ويعملون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مصنع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أهيلي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السكني،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عينة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ملاءمة،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موافقتهم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وموافقة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وكلائهم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القانونيين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المشاركة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البحث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3D0E27BF" w14:textId="3E8F6514" w:rsidR="009C289B" w:rsidRPr="00C66CAB" w:rsidRDefault="009C289B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rtl/>
          <w:lang w:eastAsia="en-US" w:bidi="ar-SA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مراقبة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مباشرة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قبل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أخصائية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تغذية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سريرية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معتمدة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وشملت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التركيبة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الموثقة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بالمراقبة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المباشرة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المسجلة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مقابلات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استرجاع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eastAsia="en-US"/>
        </w:rPr>
        <w:t>الغذاء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التصوير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(Photo.Rec24.IDD)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دونه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(Rec24h)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الجديدة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التقليدية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Rec24h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بهدف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قياس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التحسن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الناتج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إدراج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التصوير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كوسيلة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توثيق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1E258456" w14:textId="2052A971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rtl/>
          <w:lang w:eastAsia="en-US" w:bidi="ar-SA"/>
        </w:rPr>
      </w:pPr>
    </w:p>
    <w:p w14:paraId="4DF02B6D" w14:textId="3EBD6632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الحصول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موافقة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لجنة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هلسنكي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العليا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للتجارب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الطبية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التابعة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لوزارة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تواصلنا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مراكز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التوظيف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لتجنيد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دراسة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وضعهم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أجرينا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دراسة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مقطعية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عينة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ملاءمة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شملت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121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مشاركًا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بدرجة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خفيفة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متوسطة،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تتراوح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أعمارهم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33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76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عامًا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متوسط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 w:hint="cs"/>
          <w:color w:val="1F3864" w:themeColor="accent1" w:themeShade="80"/>
          <w:rtl/>
          <w:lang w:eastAsia="en-US"/>
        </w:rPr>
        <w:t>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انحراف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معياري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: 48.29±10.7)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ويعيشون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الحصول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الموافقة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علمية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ووكلائهم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القانونيين،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خضع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مشارك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لحالته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ومؤشرات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أخرى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الأدوات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التالية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: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استبيان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ديموغرافي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وسريري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ونمط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الحياة،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وقياسات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أنثروبومترية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قياسات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الجسم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).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برنامج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"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צמרת-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تسمرت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"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لحساب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اليومي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للمغذيات،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جودة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وتحديد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مخاطر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القيم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المرجعية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الدولية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(DRIs)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ومعايير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وفقًا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للعمر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والجنس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11BECE84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lastRenderedPageBreak/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قياس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جودة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ثلاثة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مؤشرات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: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مؤشر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المتوسطي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(MDS)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مؤشر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(HEI-2015)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الأطعمة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فائقة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المعالجة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إجمالي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السعرات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اليومية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وفقًا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تصنيف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NOVA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للأطعمة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المعالجة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التغذوية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استطلاعات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البالغين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</w:t>
      </w:r>
      <w:proofErr w:type="spellStart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מב"ת</w:t>
      </w:r>
      <w:proofErr w:type="spellEnd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لعامي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2014-2015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لنفس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العمرية،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وكذلك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استطلاع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كبار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</w:t>
      </w:r>
      <w:proofErr w:type="spellStart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מב"ת</w:t>
      </w:r>
      <w:proofErr w:type="spellEnd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זהב)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لعامي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2014-2015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فوق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65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عامًا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فحص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العلاقة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الخصائص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نمط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الحياة،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الغذاء،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الأنماط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وجودتها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انتشار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الوزن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كبار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005503A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إدخال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جميع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سجلات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برنامج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"</w:t>
      </w:r>
      <w:proofErr w:type="spellStart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צ.מ.ר.ת</w:t>
      </w:r>
      <w:proofErr w:type="spellEnd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"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التابع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لوزارة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البيانات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برنامج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IBM SPSS 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الإصدار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26).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اعتُبرت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النتائج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إحصائيًا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إذا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P &lt; 0.05 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ثنائية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الاتجاه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).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تنفيذ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الإحصائي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مراحل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: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وصف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المتغيرات،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أحادي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المتغير،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وتحليل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انحدار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متعدد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المتغيرات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8B12019" w14:textId="6E295923" w:rsidR="00874D86" w:rsidRPr="00C66CAB" w:rsidRDefault="00874D86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434D8FCC" w14:textId="5A649CF5" w:rsidR="00874D86" w:rsidRPr="00C66CAB" w:rsidRDefault="00D91698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نتائج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رئيسية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</w:p>
    <w:p w14:paraId="668D60BD" w14:textId="21B5D43C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طورنا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فريدة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للحصول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معلومات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تعتمد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التقليدية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للمقابلة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القائمة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الذاكرة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Rec24h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إضافة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صور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للطعام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تناوله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58C524C6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فحص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وجدنا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منهجي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الطريقة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التقليدية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Rec24h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حيث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التصوير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إضافة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تتراوح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17%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30%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المغذيات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1E20B246" w14:textId="78BDB913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وجدنا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غالبية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التطورية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يبلغون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تشخيص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طبي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واحد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أكثر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الأمراض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المزمنة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(73%)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68.4%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يتناولون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دواء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واحدًا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أكثر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بحد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أقصى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10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أدوية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يوميًا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وجدنا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مرتفعة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(13.2%)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ومشاكل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الدرقية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(14%).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(37.2%)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الوزن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(18.2%)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أيضًا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الكبار</w:t>
      </w:r>
      <w:r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السن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بالإضافة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ذلك،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وجدنا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مستوى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النشاط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البدني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منخفضًا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بالمجموعات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المذكورة،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حيث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13.2%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فقط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نشطين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وفقًا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للتوصيات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الدولية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763E1F2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تسجيل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منخفض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للألياف،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والفيتامينات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D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A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E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وحمض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الفوليك،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والكالسيوم،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والمغنيسيوم،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والبوتاسيوم،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والزنك،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ثلث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فقط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(33.8%)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يتناولون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مكملات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واحدة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أو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أكثر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96.7%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يستهلكون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صوديوم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أكثر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الموصى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به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(AI)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والسكان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المسنين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7DDFFBCB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جودة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المستويات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والمنخفضة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التوافق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نمط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المتوسطي،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حيث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النتيجة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2.53 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الانحراف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المعياري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= 1.1)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أصل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9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مقياس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تناول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الطعام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HEI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النتيجة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40.1 (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الانحراف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المعياري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= 10.3)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أصل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100.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37%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إجمالي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الحراري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للمشاركين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تأتي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الأطعمة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المعالجة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مفرط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14CB96C1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وجدنا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مرتبطة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ملحوظ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المرتفع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للأدوية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والمكملات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وعدد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الأمراض،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وارتفاع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وارتفاع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ضغط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وقلة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النشاط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البدني،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ومحيط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الخصر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المرتفع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نموذج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الانحدار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اللوجستي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متعدد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المتغيرات،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وبعد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ضبط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العمر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والجنس،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بخمس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لدى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يعانون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السكري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 xml:space="preserve"> (OR=4.977, p=0.039)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وكانت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أيضًا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مرتبطة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المنخفض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للكالسيوم،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حيث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الكالسيوم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الربع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عامل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حماية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ويقلل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خطرها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45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% (OR=0.547, p=0.005).</w:t>
      </w:r>
    </w:p>
    <w:p w14:paraId="25C67A15" w14:textId="19F90F3B" w:rsidR="00123AFD" w:rsidRPr="00C66CAB" w:rsidRDefault="00123AFD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02CA0F5F" w14:textId="1CBC6730" w:rsidR="00123AFD" w:rsidRPr="00C66CAB" w:rsidRDefault="00123AFD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02CF4E59" w14:textId="77777777" w:rsidR="00123AFD" w:rsidRPr="00C66CAB" w:rsidRDefault="00123AFD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4C4C9EBA" w14:textId="77777777" w:rsidR="000834D7" w:rsidRPr="00C66CAB" w:rsidRDefault="000834D7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</w:rPr>
      </w:pPr>
    </w:p>
    <w:p w14:paraId="1BA87A28" w14:textId="41DBD632" w:rsidR="00D91698" w:rsidRPr="00C66CAB" w:rsidRDefault="00D91698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  <w:lang w:bidi="ar-SA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الاستنتاجات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المركزية</w:t>
      </w:r>
    </w:p>
    <w:p w14:paraId="5BDC461F" w14:textId="276C1D3F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تقدم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فهماً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واسعًا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وموثوقًا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العمرية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الكبيرة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يعيشون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إسرائيل،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وتوفر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البالغين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دمجهم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معرضون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لخطر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صحي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تحديد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وجود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وزن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الإسرائيلي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بالإضافة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ذلك،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العثور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proofErr w:type="spellStart"/>
      <w:r w:rsidR="004054D1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غذائة</w:t>
      </w:r>
      <w:proofErr w:type="spellEnd"/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ضعيفة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نتيجة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كافٍ،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وأنماط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وجودة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طعام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منخفضة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تشمل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: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مفرط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للسكريات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المضافة،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الحبوب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المكررة،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الصوديوم،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والأطعمة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المعالجة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بشكل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مفرط،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كافٍ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الفواكه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والخضروات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لاحظنا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سمات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المبكرة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وتدهور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الأداء،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بالإضافة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معدلات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مقارنة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العام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2C7B0B73" w14:textId="2325B8E1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rtl/>
          <w:lang w:eastAsia="en-US" w:bidi="ar-SA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بالنسبة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مرحلة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يعيشون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المجتمع،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هناك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حاجة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لتحسين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جودة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وأنماطه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يسمح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بالاستهلاك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الكافي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العناصر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الكبرى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والصغرى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والألياف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تعزيز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التوافق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نمط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النظام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المتوسطي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سيسهم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الاعتماد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وتحقيق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الأمثل،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تحسين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وصيانة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حالتهم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الصحية،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الوظيفية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="004054D1" w:rsidRPr="00C66CAB">
        <w:rPr>
          <w:rFonts w:ascii="David" w:hAnsi="David" w:cs="David"/>
          <w:color w:val="1F3864" w:themeColor="accent1" w:themeShade="80"/>
          <w:rtl/>
          <w:lang w:eastAsia="en-US" w:bidi="ar-SA"/>
        </w:rPr>
        <w:t>.</w:t>
      </w:r>
    </w:p>
    <w:p w14:paraId="0772FBBE" w14:textId="77777777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نظرًا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للشيخوخة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المبكرة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الضروري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وضع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معايير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خاصة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للكشف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المبكر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خطر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والأمراض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المزمنة،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تقديم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علاج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مخصص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يركز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على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الوقاية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>/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التوازن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مرض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السكري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ومنع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تطور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نقص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التغذية،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بما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ذلك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السمنة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الساركوبينية،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وتقليل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كتلة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العضلات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والعظام،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والهشاشة،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ودعم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الشفاء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والتعافي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الأمراض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.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تعتبر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نتائج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ضرورية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للمساعدة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تطوير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وتنفيذ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الإرشادات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المخصصة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وبرامج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التدخل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العمرية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الكبيرة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إسرائيل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61306E01" w14:textId="19606909" w:rsidR="00123AFD" w:rsidRPr="00C66CAB" w:rsidRDefault="00123AFD" w:rsidP="004054D1">
      <w:pPr>
        <w:spacing w:before="100" w:beforeAutospacing="1" w:after="100" w:afterAutospacing="1" w:line="276" w:lineRule="auto"/>
        <w:rPr>
          <w:rFonts w:ascii="David" w:hAnsi="David" w:cs="David"/>
          <w:color w:val="1F3864" w:themeColor="accent1" w:themeShade="80"/>
          <w:lang w:eastAsia="en-US"/>
        </w:rPr>
      </w:pP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خلال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أداة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التقييم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الغذائي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المتوافقة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مع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الفئة،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David" w:hAnsi="David" w:cs="David"/>
          <w:b/>
          <w:bCs/>
          <w:color w:val="1F3864" w:themeColor="accent1" w:themeShade="80"/>
          <w:lang w:eastAsia="en-US"/>
        </w:rPr>
        <w:t>Photo.Rec24.IDD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التي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تطويرها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وتوثيقها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هذه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الدراسة،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سيكون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الممكن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تعزيز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الأبحاث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المستقبلية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باستخدام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عينات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أكبر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من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أجل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تعزيز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وتأكيد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نتائجنا،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وتقديم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فهم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أعمق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للحالة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eastAsia="en-US" w:bidi="ar-SA"/>
        </w:rPr>
        <w:t>غذائية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والصحية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للأشخاص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ذوي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المحدودية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الذهنية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في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إسرائيل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وحول</w:t>
      </w:r>
      <w:r w:rsidRPr="00C66CAB">
        <w:rPr>
          <w:rFonts w:ascii="David" w:hAnsi="David" w:cs="David"/>
          <w:color w:val="1F3864" w:themeColor="accent1" w:themeShade="80"/>
          <w:rtl/>
          <w:lang w:eastAsia="en-US"/>
        </w:rPr>
        <w:t xml:space="preserve"> </w:t>
      </w:r>
      <w:r w:rsidRPr="00C66CAB">
        <w:rPr>
          <w:rFonts w:ascii="Arial" w:hAnsi="Arial" w:cs="Arial" w:hint="cs"/>
          <w:color w:val="1F3864" w:themeColor="accent1" w:themeShade="80"/>
          <w:rtl/>
          <w:lang w:eastAsia="en-US"/>
        </w:rPr>
        <w:t>العالم</w:t>
      </w:r>
      <w:r w:rsidRPr="00C66CAB">
        <w:rPr>
          <w:rFonts w:ascii="David" w:hAnsi="David" w:cs="David"/>
          <w:color w:val="1F3864" w:themeColor="accent1" w:themeShade="80"/>
          <w:lang w:eastAsia="en-US"/>
        </w:rPr>
        <w:t>.</w:t>
      </w:r>
    </w:p>
    <w:p w14:paraId="2C273B14" w14:textId="77777777" w:rsidR="00123AFD" w:rsidRPr="00C66CAB" w:rsidRDefault="00123AFD" w:rsidP="004054D1">
      <w:pPr>
        <w:spacing w:line="276" w:lineRule="auto"/>
        <w:jc w:val="both"/>
        <w:rPr>
          <w:rFonts w:ascii="David" w:hAnsi="David" w:cs="David"/>
          <w:b/>
          <w:bCs/>
          <w:color w:val="1F3864" w:themeColor="accent1" w:themeShade="80"/>
          <w:rtl/>
          <w:lang w:bidi="ar-SA"/>
        </w:rPr>
      </w:pPr>
    </w:p>
    <w:p w14:paraId="1FF1CEE7" w14:textId="2A4D26A5" w:rsidR="00370BF3" w:rsidRPr="00C66CAB" w:rsidRDefault="00D91698" w:rsidP="004054D1">
      <w:pPr>
        <w:spacing w:line="276" w:lineRule="auto"/>
        <w:jc w:val="both"/>
        <w:rPr>
          <w:rFonts w:ascii="David" w:hAnsi="David" w:cs="David"/>
          <w:color w:val="1F3864" w:themeColor="accent1" w:themeShade="80"/>
          <w:rtl/>
          <w:lang w:bidi="ar-SA"/>
        </w:rPr>
      </w:pP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كلمات</w:t>
      </w:r>
      <w:r w:rsidRPr="00C66CAB">
        <w:rPr>
          <w:rFonts w:ascii="David" w:hAnsi="David" w:cs="David"/>
          <w:b/>
          <w:bCs/>
          <w:color w:val="1F3864" w:themeColor="accent1" w:themeShade="80"/>
          <w:rtl/>
          <w:lang w:bidi="ar-SA"/>
        </w:rPr>
        <w:t xml:space="preserve"> </w:t>
      </w:r>
      <w:r w:rsidRPr="00C66CAB">
        <w:rPr>
          <w:rFonts w:ascii="Arial" w:hAnsi="Arial" w:cs="Arial" w:hint="cs"/>
          <w:b/>
          <w:bCs/>
          <w:color w:val="1F3864" w:themeColor="accent1" w:themeShade="80"/>
          <w:rtl/>
          <w:lang w:bidi="ar-SA"/>
        </w:rPr>
        <w:t>مفتاح</w:t>
      </w:r>
      <w:r w:rsidRPr="00C66CAB">
        <w:rPr>
          <w:rFonts w:ascii="David" w:hAnsi="David" w:cs="David"/>
          <w:color w:val="1F3864" w:themeColor="accent1" w:themeShade="80"/>
          <w:rtl/>
          <w:lang w:bidi="ar-SA"/>
        </w:rPr>
        <w:t xml:space="preserve">: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المحدودية</w:t>
      </w:r>
      <w:r w:rsidR="004054D1" w:rsidRPr="00C66CAB">
        <w:rPr>
          <w:rFonts w:ascii="David" w:hAnsi="David" w:cs="David"/>
          <w:color w:val="1F3864" w:themeColor="accent1" w:themeShade="80"/>
          <w:rtl/>
          <w:lang w:bidi="ar-SA"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التطورية؛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المحدودية</w:t>
      </w:r>
      <w:r w:rsidR="004054D1" w:rsidRPr="00C66CAB">
        <w:rPr>
          <w:rFonts w:ascii="David" w:hAnsi="David" w:cs="David"/>
          <w:color w:val="1F3864" w:themeColor="accent1" w:themeShade="80"/>
          <w:rtl/>
          <w:lang w:bidi="ar-SA"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الذهنية؛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سجلات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التغذية؛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تطوير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استبيان؛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تقييم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التغذية؛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مؤشر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كتلة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الجسم</w:t>
      </w:r>
      <w:r w:rsidR="004054D1" w:rsidRPr="00C66CAB">
        <w:rPr>
          <w:rFonts w:ascii="David" w:hAnsi="David" w:cs="David"/>
          <w:color w:val="1F3864" w:themeColor="accent1" w:themeShade="80"/>
        </w:rPr>
        <w:t xml:space="preserve"> (BMI)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مسوحات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التغذية؛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جودة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proofErr w:type="gramStart"/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الغذاء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؛</w:t>
      </w:r>
      <w:proofErr w:type="gramEnd"/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مؤشرات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التغذية؛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النظام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الغذائي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المتوسطي؛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مؤشر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الأكل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الصحي</w:t>
      </w:r>
      <w:r w:rsidR="004054D1" w:rsidRPr="00C66CAB">
        <w:rPr>
          <w:rFonts w:ascii="David" w:hAnsi="David" w:cs="David"/>
          <w:color w:val="1F3864" w:themeColor="accent1" w:themeShade="80"/>
        </w:rPr>
        <w:t xml:space="preserve"> (HEI)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؛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الطعام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المعالج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بشكل</w:t>
      </w:r>
      <w:r w:rsidR="004054D1" w:rsidRPr="00C66CAB">
        <w:rPr>
          <w:rFonts w:ascii="David" w:hAnsi="David" w:cs="David"/>
          <w:color w:val="1F3864" w:themeColor="accent1" w:themeShade="80"/>
          <w:rtl/>
        </w:rPr>
        <w:t xml:space="preserve"> </w:t>
      </w:r>
      <w:r w:rsidR="004054D1" w:rsidRPr="00C66CAB">
        <w:rPr>
          <w:rFonts w:ascii="Arial" w:hAnsi="Arial" w:cs="Arial" w:hint="cs"/>
          <w:color w:val="1F3864" w:themeColor="accent1" w:themeShade="80"/>
          <w:rtl/>
          <w:lang w:bidi="ar-SA"/>
        </w:rPr>
        <w:t>مفرط</w:t>
      </w:r>
      <w:r w:rsidR="004054D1" w:rsidRPr="00C66CAB">
        <w:rPr>
          <w:rFonts w:ascii="David" w:hAnsi="David" w:cs="David"/>
          <w:color w:val="1F3864" w:themeColor="accent1" w:themeShade="80"/>
        </w:rPr>
        <w:t xml:space="preserve"> (UPF).</w:t>
      </w:r>
    </w:p>
    <w:p w14:paraId="4EB5BB83" w14:textId="77777777" w:rsidR="00262B11" w:rsidRPr="008E5D4F" w:rsidRDefault="00262B11" w:rsidP="00262B11">
      <w:pPr>
        <w:spacing w:line="360" w:lineRule="auto"/>
        <w:rPr>
          <w:rFonts w:ascii="Arial" w:eastAsia="Arial Unicode MS" w:hAnsi="Arial" w:cs="Arial"/>
          <w:color w:val="1F3864"/>
          <w:sz w:val="22"/>
          <w:szCs w:val="22"/>
          <w:rtl/>
        </w:rPr>
      </w:pPr>
    </w:p>
    <w:p w14:paraId="50255BA8" w14:textId="77777777" w:rsidR="00267125" w:rsidRDefault="00267125" w:rsidP="007519A2">
      <w:pPr>
        <w:spacing w:line="360" w:lineRule="auto"/>
        <w:rPr>
          <w:rFonts w:ascii="Arial" w:hAnsi="Arial" w:cs="Arial"/>
          <w:color w:val="1F3864" w:themeColor="accent1" w:themeShade="80"/>
          <w:sz w:val="22"/>
          <w:szCs w:val="22"/>
          <w:rtl/>
        </w:rPr>
      </w:pPr>
    </w:p>
    <w:p w14:paraId="10889833" w14:textId="77777777" w:rsidR="000834D7" w:rsidRDefault="000834D7" w:rsidP="007519A2">
      <w:pPr>
        <w:spacing w:line="360" w:lineRule="auto"/>
        <w:rPr>
          <w:rFonts w:ascii="Arial" w:hAnsi="Arial" w:cs="Arial"/>
          <w:color w:val="1F3864" w:themeColor="accent1" w:themeShade="80"/>
          <w:sz w:val="22"/>
          <w:szCs w:val="22"/>
          <w:rtl/>
        </w:rPr>
      </w:pPr>
    </w:p>
    <w:p w14:paraId="228684EC" w14:textId="77777777" w:rsidR="000834D7" w:rsidRPr="001E38E9" w:rsidRDefault="000834D7" w:rsidP="007519A2">
      <w:pPr>
        <w:spacing w:line="360" w:lineRule="auto"/>
        <w:rPr>
          <w:rFonts w:ascii="Arial" w:hAnsi="Arial" w:cs="Arial"/>
          <w:color w:val="1F3864" w:themeColor="accent1" w:themeShade="80"/>
          <w:sz w:val="22"/>
          <w:szCs w:val="22"/>
          <w:rtl/>
        </w:rPr>
      </w:pPr>
    </w:p>
    <w:p w14:paraId="4175D0FB" w14:textId="05F858B9" w:rsidR="00D91698" w:rsidRPr="00D91698" w:rsidRDefault="00D91698" w:rsidP="000624F0">
      <w:pPr>
        <w:numPr>
          <w:ilvl w:val="0"/>
          <w:numId w:val="3"/>
        </w:numPr>
        <w:shd w:val="clear" w:color="auto" w:fill="FFFFFF"/>
        <w:spacing w:line="360" w:lineRule="auto"/>
        <w:rPr>
          <w:color w:val="0000FF"/>
          <w:sz w:val="22"/>
          <w:szCs w:val="22"/>
          <w:u w:val="single"/>
        </w:rPr>
      </w:pPr>
      <w:hyperlink r:id="rId13" w:history="1">
        <w:r w:rsidRPr="004054D1">
          <w:rPr>
            <w:rStyle w:val="Hyperlink"/>
            <w:rFonts w:hint="cs"/>
            <w:sz w:val="22"/>
            <w:szCs w:val="22"/>
            <w:rtl/>
            <w:lang w:bidi="ar-SA"/>
          </w:rPr>
          <w:t>للمحتوى</w:t>
        </w:r>
      </w:hyperlink>
      <w:r>
        <w:rPr>
          <w:rFonts w:hint="cs"/>
          <w:color w:val="0000FF"/>
          <w:sz w:val="22"/>
          <w:szCs w:val="22"/>
          <w:u w:val="single"/>
          <w:rtl/>
          <w:lang w:bidi="ar-SA"/>
        </w:rPr>
        <w:t xml:space="preserve"> الكامل</w:t>
      </w:r>
    </w:p>
    <w:p w14:paraId="602E6EF9" w14:textId="40AB2260" w:rsidR="001F407E" w:rsidRPr="00D91698" w:rsidRDefault="00D91698" w:rsidP="000624F0">
      <w:pPr>
        <w:numPr>
          <w:ilvl w:val="0"/>
          <w:numId w:val="3"/>
        </w:numPr>
        <w:shd w:val="clear" w:color="auto" w:fill="FFFFFF"/>
        <w:spacing w:line="360" w:lineRule="auto"/>
        <w:rPr>
          <w:rStyle w:val="Hyperlink"/>
          <w:sz w:val="22"/>
          <w:szCs w:val="22"/>
          <w:rtl/>
        </w:rPr>
      </w:pPr>
      <w:hyperlink r:id="rId14" w:tooltip="http://www.kshalem.org.il/pages/page/28" w:history="1">
        <w:r>
          <w:rPr>
            <w:rStyle w:val="Hyperlink"/>
            <w:rFonts w:ascii="Arial" w:hAnsi="Arial" w:cs="Arial" w:hint="cs"/>
            <w:sz w:val="22"/>
            <w:szCs w:val="22"/>
            <w:rtl/>
            <w:lang w:bidi="ar-SA"/>
          </w:rPr>
          <w:t>لمجمع</w:t>
        </w:r>
      </w:hyperlink>
      <w:r>
        <w:rPr>
          <w:rStyle w:val="Hyperlink"/>
          <w:rFonts w:ascii="Arial" w:hAnsi="Arial" w:cs="Arial" w:hint="cs"/>
          <w:sz w:val="22"/>
          <w:szCs w:val="22"/>
          <w:rtl/>
          <w:lang w:bidi="ar-SA"/>
        </w:rPr>
        <w:t xml:space="preserve"> الأبحاث لصندوق </w:t>
      </w:r>
      <w:proofErr w:type="spellStart"/>
      <w:r>
        <w:rPr>
          <w:rStyle w:val="Hyperlink"/>
          <w:rFonts w:ascii="Arial" w:hAnsi="Arial" w:cs="Arial" w:hint="cs"/>
          <w:sz w:val="22"/>
          <w:szCs w:val="22"/>
          <w:rtl/>
          <w:lang w:bidi="ar-SA"/>
        </w:rPr>
        <w:t>شاليم</w:t>
      </w:r>
      <w:proofErr w:type="spellEnd"/>
    </w:p>
    <w:p w14:paraId="70643C51" w14:textId="1BC8C8D0" w:rsidR="001F407E" w:rsidRPr="00963AE3" w:rsidRDefault="00D91698" w:rsidP="001F407E">
      <w:pPr>
        <w:numPr>
          <w:ilvl w:val="0"/>
          <w:numId w:val="3"/>
        </w:numPr>
        <w:shd w:val="clear" w:color="auto" w:fill="FFFFFF"/>
        <w:spacing w:line="360" w:lineRule="auto"/>
        <w:rPr>
          <w:rStyle w:val="Hyperlink"/>
          <w:rFonts w:ascii="Arial" w:hAnsi="Arial" w:cs="Arial"/>
          <w:sz w:val="22"/>
          <w:szCs w:val="22"/>
        </w:rPr>
      </w:pPr>
      <w:hyperlink r:id="rId15" w:tooltip="http://www.kshalem.org.il/pages/page/29" w:history="1">
        <w:r w:rsidRPr="00D91698">
          <w:rPr>
            <w:rStyle w:val="Hyperlink"/>
            <w:rFonts w:hint="cs"/>
            <w:rtl/>
            <w:lang w:bidi="ar-SA"/>
          </w:rPr>
          <w:t xml:space="preserve">مجمع أدوات البحث لصندوق </w:t>
        </w:r>
        <w:proofErr w:type="spellStart"/>
        <w:r w:rsidRPr="00D91698">
          <w:rPr>
            <w:rStyle w:val="Hyperlink"/>
            <w:rFonts w:hint="cs"/>
            <w:rtl/>
            <w:lang w:bidi="ar-SA"/>
          </w:rPr>
          <w:t>شاليم</w:t>
        </w:r>
        <w:proofErr w:type="spellEnd"/>
      </w:hyperlink>
      <w:r>
        <w:rPr>
          <w:rFonts w:hint="cs"/>
          <w:rtl/>
          <w:lang w:bidi="ar-SA"/>
        </w:rPr>
        <w:t xml:space="preserve"> </w:t>
      </w:r>
    </w:p>
    <w:p w14:paraId="269721D8" w14:textId="77777777" w:rsidR="00FE0C9A" w:rsidRPr="001F407E" w:rsidRDefault="00FE0C9A" w:rsidP="00877A2F">
      <w:pPr>
        <w:shd w:val="clear" w:color="auto" w:fill="FFFFFF"/>
        <w:spacing w:line="360" w:lineRule="auto"/>
        <w:ind w:left="720"/>
        <w:rPr>
          <w:rStyle w:val="Hyperlink"/>
          <w:rFonts w:ascii="Arial" w:hAnsi="Arial" w:cs="Arial"/>
          <w:color w:val="1F3864" w:themeColor="accent1" w:themeShade="80"/>
          <w:sz w:val="22"/>
          <w:szCs w:val="22"/>
        </w:rPr>
      </w:pPr>
    </w:p>
    <w:p w14:paraId="0EFA18D7" w14:textId="77777777" w:rsidR="00FE0C9A" w:rsidRPr="001E38E9" w:rsidRDefault="00FE0C9A" w:rsidP="004360ED">
      <w:pPr>
        <w:shd w:val="clear" w:color="auto" w:fill="FFFFFF"/>
        <w:spacing w:line="360" w:lineRule="auto"/>
        <w:rPr>
          <w:rStyle w:val="Hyperlink"/>
          <w:rFonts w:ascii="Arial" w:hAnsi="Arial" w:cs="Arial"/>
          <w:color w:val="1F3864" w:themeColor="accent1" w:themeShade="80"/>
          <w:sz w:val="22"/>
          <w:szCs w:val="22"/>
        </w:rPr>
      </w:pPr>
    </w:p>
    <w:sectPr w:rsidR="00FE0C9A" w:rsidRPr="001E38E9" w:rsidSect="00053540">
      <w:headerReference w:type="default" r:id="rId16"/>
      <w:pgSz w:w="11906" w:h="16838" w:code="9"/>
      <w:pgMar w:top="672" w:right="1474" w:bottom="1440" w:left="1080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D68F" w14:textId="77777777" w:rsidR="00FF33FB" w:rsidRDefault="00FF33FB">
      <w:r>
        <w:separator/>
      </w:r>
    </w:p>
  </w:endnote>
  <w:endnote w:type="continuationSeparator" w:id="0">
    <w:p w14:paraId="20028050" w14:textId="77777777" w:rsidR="00FF33FB" w:rsidRDefault="00FF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0D87" w14:textId="77777777" w:rsidR="00FF33FB" w:rsidRDefault="00FF33FB">
      <w:r>
        <w:separator/>
      </w:r>
    </w:p>
  </w:footnote>
  <w:footnote w:type="continuationSeparator" w:id="0">
    <w:p w14:paraId="33F56E65" w14:textId="77777777" w:rsidR="00FF33FB" w:rsidRDefault="00FF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AB2E" w14:textId="77777777" w:rsidR="00075F6F" w:rsidRDefault="00075F6F" w:rsidP="00F351AB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C9B958D" wp14:editId="47C4F5FF">
          <wp:simplePos x="0" y="0"/>
          <wp:positionH relativeFrom="page">
            <wp:posOffset>300355</wp:posOffset>
          </wp:positionH>
          <wp:positionV relativeFrom="page">
            <wp:posOffset>124460</wp:posOffset>
          </wp:positionV>
          <wp:extent cx="6949440" cy="865505"/>
          <wp:effectExtent l="0" t="0" r="0" b="0"/>
          <wp:wrapNone/>
          <wp:docPr id="826948902" name="תמונה 826948902" descr="לוגו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5" descr="לוגו קרן של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9F202" w14:textId="77777777" w:rsidR="00075F6F" w:rsidRDefault="00075F6F" w:rsidP="00F351AB">
    <w:pPr>
      <w:pStyle w:val="a3"/>
      <w:rPr>
        <w:rtl/>
      </w:rPr>
    </w:pPr>
  </w:p>
  <w:p w14:paraId="5445F896" w14:textId="77777777" w:rsidR="00075F6F" w:rsidRDefault="00075F6F" w:rsidP="00F351AB">
    <w:pPr>
      <w:pStyle w:val="a3"/>
      <w:rPr>
        <w:rtl/>
      </w:rPr>
    </w:pPr>
  </w:p>
  <w:p w14:paraId="1B5E85BC" w14:textId="77777777" w:rsidR="00075F6F" w:rsidRDefault="00075F6F" w:rsidP="00F351AB">
    <w:pPr>
      <w:pStyle w:val="a3"/>
      <w:rPr>
        <w:rtl/>
      </w:rPr>
    </w:pPr>
  </w:p>
  <w:p w14:paraId="143D3EB6" w14:textId="77777777" w:rsidR="00075F6F" w:rsidRPr="00F351AB" w:rsidRDefault="00075F6F" w:rsidP="00F351AB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7A3"/>
    <w:multiLevelType w:val="hybridMultilevel"/>
    <w:tmpl w:val="1AE2A16C"/>
    <w:lvl w:ilvl="0" w:tplc="FEB406F8">
      <w:start w:val="1"/>
      <w:numFmt w:val="decimal"/>
      <w:pStyle w:val="bulletoutline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39D55665"/>
    <w:multiLevelType w:val="hybridMultilevel"/>
    <w:tmpl w:val="45D2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716E"/>
    <w:multiLevelType w:val="hybridMultilevel"/>
    <w:tmpl w:val="2892C32E"/>
    <w:lvl w:ilvl="0" w:tplc="D0B8D1FA">
      <w:start w:val="1"/>
      <w:numFmt w:val="bullet"/>
      <w:lvlText w:val="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401A6"/>
    <w:multiLevelType w:val="multilevel"/>
    <w:tmpl w:val="EDD6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71FCD"/>
    <w:multiLevelType w:val="hybridMultilevel"/>
    <w:tmpl w:val="CB66A4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2027"/>
        </w:tabs>
        <w:ind w:left="-20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307"/>
        </w:tabs>
        <w:ind w:left="-1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587"/>
        </w:tabs>
        <w:ind w:left="-5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33"/>
        </w:tabs>
        <w:ind w:left="1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</w:abstractNum>
  <w:num w:numId="1" w16cid:durableId="1577284790">
    <w:abstractNumId w:val="0"/>
  </w:num>
  <w:num w:numId="2" w16cid:durableId="1107038378">
    <w:abstractNumId w:val="2"/>
  </w:num>
  <w:num w:numId="3" w16cid:durableId="424498133">
    <w:abstractNumId w:val="1"/>
  </w:num>
  <w:num w:numId="4" w16cid:durableId="1473790842">
    <w:abstractNumId w:val="4"/>
  </w:num>
  <w:num w:numId="5" w16cid:durableId="181087312">
    <w:abstractNumId w:val="4"/>
  </w:num>
  <w:num w:numId="6" w16cid:durableId="18509517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Headings-25/07/2023 09:22:5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25/07/2023 09:22:48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25/07/2023 09:22:48"/>
    <w:docVar w:name="P2" w:val="Document Headings-25/07/2023 09:22:52"/>
    <w:docVar w:name="ParaNumber" w:val="15"/>
  </w:docVars>
  <w:rsids>
    <w:rsidRoot w:val="006C095C"/>
    <w:rsid w:val="00001F3E"/>
    <w:rsid w:val="00004D2C"/>
    <w:rsid w:val="0001096B"/>
    <w:rsid w:val="000158BF"/>
    <w:rsid w:val="00037E2F"/>
    <w:rsid w:val="00041DA9"/>
    <w:rsid w:val="00044E6A"/>
    <w:rsid w:val="00053540"/>
    <w:rsid w:val="00053B6A"/>
    <w:rsid w:val="0005750B"/>
    <w:rsid w:val="00060BE1"/>
    <w:rsid w:val="000720FF"/>
    <w:rsid w:val="00073E69"/>
    <w:rsid w:val="00075616"/>
    <w:rsid w:val="00075F6F"/>
    <w:rsid w:val="000834D7"/>
    <w:rsid w:val="00083A4C"/>
    <w:rsid w:val="00091EAC"/>
    <w:rsid w:val="000943A1"/>
    <w:rsid w:val="000A4454"/>
    <w:rsid w:val="000A755B"/>
    <w:rsid w:val="000B03E6"/>
    <w:rsid w:val="000B2F5A"/>
    <w:rsid w:val="000B657A"/>
    <w:rsid w:val="000C027F"/>
    <w:rsid w:val="000C211A"/>
    <w:rsid w:val="000C4591"/>
    <w:rsid w:val="000F6F8F"/>
    <w:rsid w:val="0010101A"/>
    <w:rsid w:val="00104C52"/>
    <w:rsid w:val="00111C9A"/>
    <w:rsid w:val="00112714"/>
    <w:rsid w:val="001164EC"/>
    <w:rsid w:val="00116FAA"/>
    <w:rsid w:val="00120616"/>
    <w:rsid w:val="00123AFD"/>
    <w:rsid w:val="001275EF"/>
    <w:rsid w:val="001437D3"/>
    <w:rsid w:val="0015008C"/>
    <w:rsid w:val="00152FD8"/>
    <w:rsid w:val="001545A1"/>
    <w:rsid w:val="00172C04"/>
    <w:rsid w:val="00173A70"/>
    <w:rsid w:val="00173F2C"/>
    <w:rsid w:val="00176FA2"/>
    <w:rsid w:val="00180B35"/>
    <w:rsid w:val="00181016"/>
    <w:rsid w:val="001810E2"/>
    <w:rsid w:val="00181C65"/>
    <w:rsid w:val="00184276"/>
    <w:rsid w:val="00185DF4"/>
    <w:rsid w:val="00187B26"/>
    <w:rsid w:val="001A71A1"/>
    <w:rsid w:val="001B374E"/>
    <w:rsid w:val="001C0CED"/>
    <w:rsid w:val="001C13B9"/>
    <w:rsid w:val="001C4F84"/>
    <w:rsid w:val="001C5F06"/>
    <w:rsid w:val="001D2F75"/>
    <w:rsid w:val="001E38E9"/>
    <w:rsid w:val="001E466D"/>
    <w:rsid w:val="001E7E0A"/>
    <w:rsid w:val="001F3724"/>
    <w:rsid w:val="001F407E"/>
    <w:rsid w:val="00204494"/>
    <w:rsid w:val="00210843"/>
    <w:rsid w:val="00215602"/>
    <w:rsid w:val="00226DF7"/>
    <w:rsid w:val="002308BE"/>
    <w:rsid w:val="00230C7E"/>
    <w:rsid w:val="0023303A"/>
    <w:rsid w:val="00233A02"/>
    <w:rsid w:val="00233CFF"/>
    <w:rsid w:val="00244BA0"/>
    <w:rsid w:val="002519A2"/>
    <w:rsid w:val="0025209D"/>
    <w:rsid w:val="002574E4"/>
    <w:rsid w:val="00262B11"/>
    <w:rsid w:val="0026376D"/>
    <w:rsid w:val="00267125"/>
    <w:rsid w:val="0027454A"/>
    <w:rsid w:val="00280746"/>
    <w:rsid w:val="0028095D"/>
    <w:rsid w:val="00286B40"/>
    <w:rsid w:val="00287335"/>
    <w:rsid w:val="00295517"/>
    <w:rsid w:val="0029783F"/>
    <w:rsid w:val="00297F2C"/>
    <w:rsid w:val="002A20C4"/>
    <w:rsid w:val="002A3A57"/>
    <w:rsid w:val="002A3D66"/>
    <w:rsid w:val="002A4FD6"/>
    <w:rsid w:val="002A517D"/>
    <w:rsid w:val="002A6770"/>
    <w:rsid w:val="002A7D42"/>
    <w:rsid w:val="002C7585"/>
    <w:rsid w:val="002D0CE3"/>
    <w:rsid w:val="002E1CF0"/>
    <w:rsid w:val="002E56D5"/>
    <w:rsid w:val="002F06C6"/>
    <w:rsid w:val="002F22C8"/>
    <w:rsid w:val="002F76CD"/>
    <w:rsid w:val="0030074C"/>
    <w:rsid w:val="00302904"/>
    <w:rsid w:val="00307144"/>
    <w:rsid w:val="003073AC"/>
    <w:rsid w:val="003126A9"/>
    <w:rsid w:val="00313FAF"/>
    <w:rsid w:val="00315E3F"/>
    <w:rsid w:val="00322119"/>
    <w:rsid w:val="00325750"/>
    <w:rsid w:val="00330A7D"/>
    <w:rsid w:val="0033178D"/>
    <w:rsid w:val="0033372D"/>
    <w:rsid w:val="00341A7B"/>
    <w:rsid w:val="003446EF"/>
    <w:rsid w:val="003609CA"/>
    <w:rsid w:val="00363B18"/>
    <w:rsid w:val="003678CD"/>
    <w:rsid w:val="00370BF3"/>
    <w:rsid w:val="0037163E"/>
    <w:rsid w:val="00377997"/>
    <w:rsid w:val="00382177"/>
    <w:rsid w:val="00382E30"/>
    <w:rsid w:val="00382E84"/>
    <w:rsid w:val="003915AB"/>
    <w:rsid w:val="00392ECD"/>
    <w:rsid w:val="003A5AB8"/>
    <w:rsid w:val="003A754F"/>
    <w:rsid w:val="003B0F30"/>
    <w:rsid w:val="003B23BF"/>
    <w:rsid w:val="003C4B85"/>
    <w:rsid w:val="003C64CE"/>
    <w:rsid w:val="003C662F"/>
    <w:rsid w:val="003D1CF1"/>
    <w:rsid w:val="003D4E5E"/>
    <w:rsid w:val="003D69B5"/>
    <w:rsid w:val="003E2D6F"/>
    <w:rsid w:val="003E3FA3"/>
    <w:rsid w:val="003F1AD0"/>
    <w:rsid w:val="003F74F6"/>
    <w:rsid w:val="004004B9"/>
    <w:rsid w:val="0040311F"/>
    <w:rsid w:val="004054D1"/>
    <w:rsid w:val="00414BC9"/>
    <w:rsid w:val="00422C71"/>
    <w:rsid w:val="00425641"/>
    <w:rsid w:val="00425F2D"/>
    <w:rsid w:val="00426D4B"/>
    <w:rsid w:val="00430E31"/>
    <w:rsid w:val="0043263F"/>
    <w:rsid w:val="004327F7"/>
    <w:rsid w:val="00432809"/>
    <w:rsid w:val="004360ED"/>
    <w:rsid w:val="00442CE2"/>
    <w:rsid w:val="00443CDA"/>
    <w:rsid w:val="00445FE7"/>
    <w:rsid w:val="004461BF"/>
    <w:rsid w:val="00446531"/>
    <w:rsid w:val="0044672B"/>
    <w:rsid w:val="00452216"/>
    <w:rsid w:val="004530BE"/>
    <w:rsid w:val="0045324E"/>
    <w:rsid w:val="00453511"/>
    <w:rsid w:val="00456E04"/>
    <w:rsid w:val="004613F2"/>
    <w:rsid w:val="00462903"/>
    <w:rsid w:val="00462E8C"/>
    <w:rsid w:val="00463803"/>
    <w:rsid w:val="00471BA9"/>
    <w:rsid w:val="00475488"/>
    <w:rsid w:val="0047549F"/>
    <w:rsid w:val="00483BF8"/>
    <w:rsid w:val="00484EDA"/>
    <w:rsid w:val="00487602"/>
    <w:rsid w:val="00492771"/>
    <w:rsid w:val="00495D05"/>
    <w:rsid w:val="004A74F3"/>
    <w:rsid w:val="004B138F"/>
    <w:rsid w:val="004C0AAE"/>
    <w:rsid w:val="004C1957"/>
    <w:rsid w:val="004C37B7"/>
    <w:rsid w:val="004C3897"/>
    <w:rsid w:val="004D33E7"/>
    <w:rsid w:val="004D7845"/>
    <w:rsid w:val="004E183B"/>
    <w:rsid w:val="004E1FD3"/>
    <w:rsid w:val="004E4599"/>
    <w:rsid w:val="004F1952"/>
    <w:rsid w:val="004F36F4"/>
    <w:rsid w:val="00502E86"/>
    <w:rsid w:val="00507815"/>
    <w:rsid w:val="00513252"/>
    <w:rsid w:val="00517E3D"/>
    <w:rsid w:val="005246CD"/>
    <w:rsid w:val="005304CD"/>
    <w:rsid w:val="00542A7B"/>
    <w:rsid w:val="00546C0C"/>
    <w:rsid w:val="005505A7"/>
    <w:rsid w:val="00556295"/>
    <w:rsid w:val="005602F4"/>
    <w:rsid w:val="00562FC3"/>
    <w:rsid w:val="00572E03"/>
    <w:rsid w:val="00572FC0"/>
    <w:rsid w:val="00575C0F"/>
    <w:rsid w:val="00575D95"/>
    <w:rsid w:val="005863CE"/>
    <w:rsid w:val="00591425"/>
    <w:rsid w:val="0059277C"/>
    <w:rsid w:val="005A6573"/>
    <w:rsid w:val="005A65D2"/>
    <w:rsid w:val="005A7BB1"/>
    <w:rsid w:val="005B0B7C"/>
    <w:rsid w:val="005B2251"/>
    <w:rsid w:val="005C251A"/>
    <w:rsid w:val="005C348C"/>
    <w:rsid w:val="005D01FD"/>
    <w:rsid w:val="005E3596"/>
    <w:rsid w:val="005E4137"/>
    <w:rsid w:val="005E57BA"/>
    <w:rsid w:val="005E5995"/>
    <w:rsid w:val="005E7975"/>
    <w:rsid w:val="005F0D23"/>
    <w:rsid w:val="005F2FB9"/>
    <w:rsid w:val="00612E16"/>
    <w:rsid w:val="006250ED"/>
    <w:rsid w:val="00625A29"/>
    <w:rsid w:val="006311D4"/>
    <w:rsid w:val="00641BF0"/>
    <w:rsid w:val="00643740"/>
    <w:rsid w:val="006444A2"/>
    <w:rsid w:val="0065264F"/>
    <w:rsid w:val="006544AB"/>
    <w:rsid w:val="00670CB8"/>
    <w:rsid w:val="00671409"/>
    <w:rsid w:val="00677218"/>
    <w:rsid w:val="0067735B"/>
    <w:rsid w:val="00686088"/>
    <w:rsid w:val="0068618C"/>
    <w:rsid w:val="00694B3E"/>
    <w:rsid w:val="006962BC"/>
    <w:rsid w:val="006A2033"/>
    <w:rsid w:val="006A76A9"/>
    <w:rsid w:val="006A7CBC"/>
    <w:rsid w:val="006B106C"/>
    <w:rsid w:val="006B1628"/>
    <w:rsid w:val="006B191C"/>
    <w:rsid w:val="006B3F67"/>
    <w:rsid w:val="006B640F"/>
    <w:rsid w:val="006B7A6D"/>
    <w:rsid w:val="006C095C"/>
    <w:rsid w:val="006C2BF6"/>
    <w:rsid w:val="006D0308"/>
    <w:rsid w:val="006D4555"/>
    <w:rsid w:val="006E215A"/>
    <w:rsid w:val="006E2212"/>
    <w:rsid w:val="006E5008"/>
    <w:rsid w:val="006F03D6"/>
    <w:rsid w:val="00701669"/>
    <w:rsid w:val="00701DFA"/>
    <w:rsid w:val="00703166"/>
    <w:rsid w:val="007044B9"/>
    <w:rsid w:val="00714293"/>
    <w:rsid w:val="00717B44"/>
    <w:rsid w:val="00717FB9"/>
    <w:rsid w:val="00720E11"/>
    <w:rsid w:val="00723CA6"/>
    <w:rsid w:val="00727020"/>
    <w:rsid w:val="00727A79"/>
    <w:rsid w:val="007340B8"/>
    <w:rsid w:val="0074591B"/>
    <w:rsid w:val="007519A2"/>
    <w:rsid w:val="007572EC"/>
    <w:rsid w:val="0076504B"/>
    <w:rsid w:val="00770D23"/>
    <w:rsid w:val="00771BA8"/>
    <w:rsid w:val="00771C7D"/>
    <w:rsid w:val="00781491"/>
    <w:rsid w:val="0078484B"/>
    <w:rsid w:val="00787708"/>
    <w:rsid w:val="00791D31"/>
    <w:rsid w:val="00791F9B"/>
    <w:rsid w:val="007965B0"/>
    <w:rsid w:val="007A688E"/>
    <w:rsid w:val="007A697E"/>
    <w:rsid w:val="007B1C33"/>
    <w:rsid w:val="007B7417"/>
    <w:rsid w:val="007C4116"/>
    <w:rsid w:val="007C5E3B"/>
    <w:rsid w:val="007C7AF3"/>
    <w:rsid w:val="007D711D"/>
    <w:rsid w:val="007E225E"/>
    <w:rsid w:val="007E2C29"/>
    <w:rsid w:val="007E2EDE"/>
    <w:rsid w:val="007E3073"/>
    <w:rsid w:val="007E433B"/>
    <w:rsid w:val="007F4F00"/>
    <w:rsid w:val="007F7EB1"/>
    <w:rsid w:val="00800D22"/>
    <w:rsid w:val="00804740"/>
    <w:rsid w:val="00806A9B"/>
    <w:rsid w:val="00811BCE"/>
    <w:rsid w:val="008126F7"/>
    <w:rsid w:val="00817FBC"/>
    <w:rsid w:val="008241C9"/>
    <w:rsid w:val="00827757"/>
    <w:rsid w:val="008305B2"/>
    <w:rsid w:val="008354A4"/>
    <w:rsid w:val="00836D03"/>
    <w:rsid w:val="00836D70"/>
    <w:rsid w:val="00837497"/>
    <w:rsid w:val="008547E0"/>
    <w:rsid w:val="00861557"/>
    <w:rsid w:val="0086343E"/>
    <w:rsid w:val="00873920"/>
    <w:rsid w:val="008749E9"/>
    <w:rsid w:val="00874D86"/>
    <w:rsid w:val="0087781F"/>
    <w:rsid w:val="00877A2F"/>
    <w:rsid w:val="00877A57"/>
    <w:rsid w:val="0088220B"/>
    <w:rsid w:val="008904CA"/>
    <w:rsid w:val="0089567B"/>
    <w:rsid w:val="008A2DC9"/>
    <w:rsid w:val="008A74C8"/>
    <w:rsid w:val="008B2A77"/>
    <w:rsid w:val="008B381E"/>
    <w:rsid w:val="008C2858"/>
    <w:rsid w:val="008C67FD"/>
    <w:rsid w:val="008C766A"/>
    <w:rsid w:val="008D7C66"/>
    <w:rsid w:val="008E2757"/>
    <w:rsid w:val="008F7587"/>
    <w:rsid w:val="00900395"/>
    <w:rsid w:val="009018D4"/>
    <w:rsid w:val="009038D1"/>
    <w:rsid w:val="00905B8F"/>
    <w:rsid w:val="00913EC2"/>
    <w:rsid w:val="009245C8"/>
    <w:rsid w:val="0095059E"/>
    <w:rsid w:val="009533FA"/>
    <w:rsid w:val="00963AE3"/>
    <w:rsid w:val="0096623E"/>
    <w:rsid w:val="0096733C"/>
    <w:rsid w:val="009727FF"/>
    <w:rsid w:val="00974EAA"/>
    <w:rsid w:val="00983F64"/>
    <w:rsid w:val="009844B4"/>
    <w:rsid w:val="00990602"/>
    <w:rsid w:val="009914ED"/>
    <w:rsid w:val="00994107"/>
    <w:rsid w:val="009A014F"/>
    <w:rsid w:val="009A6A71"/>
    <w:rsid w:val="009B1248"/>
    <w:rsid w:val="009B3961"/>
    <w:rsid w:val="009B5349"/>
    <w:rsid w:val="009C289B"/>
    <w:rsid w:val="009C4503"/>
    <w:rsid w:val="009C4647"/>
    <w:rsid w:val="009C50ED"/>
    <w:rsid w:val="009D407A"/>
    <w:rsid w:val="009D5C54"/>
    <w:rsid w:val="009E2845"/>
    <w:rsid w:val="009E57B8"/>
    <w:rsid w:val="009E7A23"/>
    <w:rsid w:val="009F4D4C"/>
    <w:rsid w:val="009F6B13"/>
    <w:rsid w:val="00A006B2"/>
    <w:rsid w:val="00A019D5"/>
    <w:rsid w:val="00A05A43"/>
    <w:rsid w:val="00A12C5B"/>
    <w:rsid w:val="00A13C4C"/>
    <w:rsid w:val="00A17271"/>
    <w:rsid w:val="00A25242"/>
    <w:rsid w:val="00A309A8"/>
    <w:rsid w:val="00A32F05"/>
    <w:rsid w:val="00A4057D"/>
    <w:rsid w:val="00A42CE7"/>
    <w:rsid w:val="00A432AE"/>
    <w:rsid w:val="00A433DD"/>
    <w:rsid w:val="00A456D9"/>
    <w:rsid w:val="00A50B00"/>
    <w:rsid w:val="00A527FA"/>
    <w:rsid w:val="00A5545F"/>
    <w:rsid w:val="00A57A12"/>
    <w:rsid w:val="00A61E27"/>
    <w:rsid w:val="00A71F50"/>
    <w:rsid w:val="00A75026"/>
    <w:rsid w:val="00A76D4D"/>
    <w:rsid w:val="00A77379"/>
    <w:rsid w:val="00A8016B"/>
    <w:rsid w:val="00A845CF"/>
    <w:rsid w:val="00A87AD1"/>
    <w:rsid w:val="00A900A5"/>
    <w:rsid w:val="00A91637"/>
    <w:rsid w:val="00A93CA3"/>
    <w:rsid w:val="00A945AB"/>
    <w:rsid w:val="00AA1428"/>
    <w:rsid w:val="00AB2E1D"/>
    <w:rsid w:val="00AB7F7D"/>
    <w:rsid w:val="00AC2EAB"/>
    <w:rsid w:val="00AC3181"/>
    <w:rsid w:val="00AC38A8"/>
    <w:rsid w:val="00AC72ED"/>
    <w:rsid w:val="00AC7D09"/>
    <w:rsid w:val="00AD0334"/>
    <w:rsid w:val="00AE28E7"/>
    <w:rsid w:val="00AE303E"/>
    <w:rsid w:val="00AE314B"/>
    <w:rsid w:val="00AE349C"/>
    <w:rsid w:val="00AE6363"/>
    <w:rsid w:val="00AE6C78"/>
    <w:rsid w:val="00AF01F4"/>
    <w:rsid w:val="00B04095"/>
    <w:rsid w:val="00B130AF"/>
    <w:rsid w:val="00B13148"/>
    <w:rsid w:val="00B15061"/>
    <w:rsid w:val="00B15ACA"/>
    <w:rsid w:val="00B164CC"/>
    <w:rsid w:val="00B26140"/>
    <w:rsid w:val="00B2727D"/>
    <w:rsid w:val="00B31F88"/>
    <w:rsid w:val="00B41F71"/>
    <w:rsid w:val="00B44552"/>
    <w:rsid w:val="00B50E50"/>
    <w:rsid w:val="00B55142"/>
    <w:rsid w:val="00B738D7"/>
    <w:rsid w:val="00B75311"/>
    <w:rsid w:val="00B83165"/>
    <w:rsid w:val="00B85E6F"/>
    <w:rsid w:val="00B91AD8"/>
    <w:rsid w:val="00BA0ADF"/>
    <w:rsid w:val="00BA3D06"/>
    <w:rsid w:val="00BB048A"/>
    <w:rsid w:val="00BB405D"/>
    <w:rsid w:val="00BC11ED"/>
    <w:rsid w:val="00BD2EEA"/>
    <w:rsid w:val="00BE0C80"/>
    <w:rsid w:val="00BE1CB6"/>
    <w:rsid w:val="00BE3473"/>
    <w:rsid w:val="00BE5009"/>
    <w:rsid w:val="00BF59B3"/>
    <w:rsid w:val="00BF7EA2"/>
    <w:rsid w:val="00C102BB"/>
    <w:rsid w:val="00C12AD5"/>
    <w:rsid w:val="00C15536"/>
    <w:rsid w:val="00C17009"/>
    <w:rsid w:val="00C20164"/>
    <w:rsid w:val="00C2198B"/>
    <w:rsid w:val="00C23CDB"/>
    <w:rsid w:val="00C252EC"/>
    <w:rsid w:val="00C30AA0"/>
    <w:rsid w:val="00C31F6C"/>
    <w:rsid w:val="00C33A30"/>
    <w:rsid w:val="00C34CE9"/>
    <w:rsid w:val="00C36E58"/>
    <w:rsid w:val="00C37964"/>
    <w:rsid w:val="00C467E8"/>
    <w:rsid w:val="00C47621"/>
    <w:rsid w:val="00C50343"/>
    <w:rsid w:val="00C53EBE"/>
    <w:rsid w:val="00C5690E"/>
    <w:rsid w:val="00C57819"/>
    <w:rsid w:val="00C66CAB"/>
    <w:rsid w:val="00C81FF2"/>
    <w:rsid w:val="00C9022E"/>
    <w:rsid w:val="00C903AF"/>
    <w:rsid w:val="00C93740"/>
    <w:rsid w:val="00CA2729"/>
    <w:rsid w:val="00CA5E11"/>
    <w:rsid w:val="00CB2929"/>
    <w:rsid w:val="00CB2A4A"/>
    <w:rsid w:val="00CB2D36"/>
    <w:rsid w:val="00CB70BC"/>
    <w:rsid w:val="00CD373E"/>
    <w:rsid w:val="00CD6015"/>
    <w:rsid w:val="00CE28EF"/>
    <w:rsid w:val="00CE50C9"/>
    <w:rsid w:val="00CE5A9E"/>
    <w:rsid w:val="00CF4865"/>
    <w:rsid w:val="00D006B2"/>
    <w:rsid w:val="00D07A87"/>
    <w:rsid w:val="00D127EA"/>
    <w:rsid w:val="00D135B9"/>
    <w:rsid w:val="00D30D8B"/>
    <w:rsid w:val="00D41B86"/>
    <w:rsid w:val="00D6612C"/>
    <w:rsid w:val="00D66CD6"/>
    <w:rsid w:val="00D7768B"/>
    <w:rsid w:val="00D87815"/>
    <w:rsid w:val="00D9002E"/>
    <w:rsid w:val="00D91698"/>
    <w:rsid w:val="00D92FF1"/>
    <w:rsid w:val="00D947DE"/>
    <w:rsid w:val="00DB2C7D"/>
    <w:rsid w:val="00DC6D5B"/>
    <w:rsid w:val="00DD270E"/>
    <w:rsid w:val="00DD48FF"/>
    <w:rsid w:val="00DE5936"/>
    <w:rsid w:val="00DE667C"/>
    <w:rsid w:val="00E01AB6"/>
    <w:rsid w:val="00E07332"/>
    <w:rsid w:val="00E11CAC"/>
    <w:rsid w:val="00E171E9"/>
    <w:rsid w:val="00E25D9F"/>
    <w:rsid w:val="00E3059D"/>
    <w:rsid w:val="00E339C8"/>
    <w:rsid w:val="00E34F03"/>
    <w:rsid w:val="00E36148"/>
    <w:rsid w:val="00E50A87"/>
    <w:rsid w:val="00E50D23"/>
    <w:rsid w:val="00E50DB0"/>
    <w:rsid w:val="00E51022"/>
    <w:rsid w:val="00E51535"/>
    <w:rsid w:val="00E57BC5"/>
    <w:rsid w:val="00E60936"/>
    <w:rsid w:val="00E623A7"/>
    <w:rsid w:val="00E62DFB"/>
    <w:rsid w:val="00E658CF"/>
    <w:rsid w:val="00E65BD9"/>
    <w:rsid w:val="00E670C4"/>
    <w:rsid w:val="00E81263"/>
    <w:rsid w:val="00E85E3E"/>
    <w:rsid w:val="00E9037E"/>
    <w:rsid w:val="00E91ABE"/>
    <w:rsid w:val="00EA55F6"/>
    <w:rsid w:val="00EA5736"/>
    <w:rsid w:val="00EB52C3"/>
    <w:rsid w:val="00EB620E"/>
    <w:rsid w:val="00EB75DB"/>
    <w:rsid w:val="00EB7C1B"/>
    <w:rsid w:val="00EC2D91"/>
    <w:rsid w:val="00EC61FB"/>
    <w:rsid w:val="00EC676E"/>
    <w:rsid w:val="00ED1100"/>
    <w:rsid w:val="00ED3FCF"/>
    <w:rsid w:val="00ED6D13"/>
    <w:rsid w:val="00EE4914"/>
    <w:rsid w:val="00EE52FF"/>
    <w:rsid w:val="00EF44CD"/>
    <w:rsid w:val="00EF52DC"/>
    <w:rsid w:val="00EF60E6"/>
    <w:rsid w:val="00F079BD"/>
    <w:rsid w:val="00F07D23"/>
    <w:rsid w:val="00F1189E"/>
    <w:rsid w:val="00F1487C"/>
    <w:rsid w:val="00F20444"/>
    <w:rsid w:val="00F208F8"/>
    <w:rsid w:val="00F219E1"/>
    <w:rsid w:val="00F225FC"/>
    <w:rsid w:val="00F2587E"/>
    <w:rsid w:val="00F2720D"/>
    <w:rsid w:val="00F319CB"/>
    <w:rsid w:val="00F32073"/>
    <w:rsid w:val="00F351AB"/>
    <w:rsid w:val="00F35CE1"/>
    <w:rsid w:val="00F365CA"/>
    <w:rsid w:val="00F37384"/>
    <w:rsid w:val="00F458AA"/>
    <w:rsid w:val="00F47316"/>
    <w:rsid w:val="00F52B2B"/>
    <w:rsid w:val="00F56D8D"/>
    <w:rsid w:val="00F57715"/>
    <w:rsid w:val="00F62A6C"/>
    <w:rsid w:val="00F633A5"/>
    <w:rsid w:val="00F71719"/>
    <w:rsid w:val="00F81B1F"/>
    <w:rsid w:val="00F83DBC"/>
    <w:rsid w:val="00F83F38"/>
    <w:rsid w:val="00F8550F"/>
    <w:rsid w:val="00F85608"/>
    <w:rsid w:val="00F85DBA"/>
    <w:rsid w:val="00F9335E"/>
    <w:rsid w:val="00FA28CF"/>
    <w:rsid w:val="00FA314F"/>
    <w:rsid w:val="00FA3590"/>
    <w:rsid w:val="00FA397A"/>
    <w:rsid w:val="00FA6833"/>
    <w:rsid w:val="00FA699A"/>
    <w:rsid w:val="00FB78A0"/>
    <w:rsid w:val="00FB7B53"/>
    <w:rsid w:val="00FC030A"/>
    <w:rsid w:val="00FC1ACA"/>
    <w:rsid w:val="00FC26AA"/>
    <w:rsid w:val="00FD12AF"/>
    <w:rsid w:val="00FD19DC"/>
    <w:rsid w:val="00FE0C9A"/>
    <w:rsid w:val="00FE0E5E"/>
    <w:rsid w:val="00FE1396"/>
    <w:rsid w:val="00FE18BB"/>
    <w:rsid w:val="00FE49AD"/>
    <w:rsid w:val="00FF07F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36F63"/>
  <w15:chartTrackingRefBased/>
  <w15:docId w15:val="{B56C80ED-04E5-4D68-B493-C07F926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ED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cs="David"/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u w:val="single"/>
    </w:rPr>
  </w:style>
  <w:style w:type="paragraph" w:styleId="5">
    <w:name w:val="heading 5"/>
    <w:basedOn w:val="a"/>
    <w:next w:val="a"/>
    <w:link w:val="50"/>
    <w:uiPriority w:val="9"/>
    <w:qFormat/>
    <w:rsid w:val="00F148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7">
    <w:name w:val="Title"/>
    <w:basedOn w:val="a"/>
    <w:qFormat/>
    <w:pPr>
      <w:autoSpaceDE w:val="0"/>
      <w:autoSpaceDN w:val="0"/>
      <w:bidi w:val="0"/>
      <w:adjustRightInd w:val="0"/>
      <w:jc w:val="center"/>
    </w:pPr>
    <w:rPr>
      <w:rFonts w:ascii="Arial" w:hAnsi="Arial" w:cs="Arial"/>
      <w:u w:val="single"/>
    </w:rPr>
  </w:style>
  <w:style w:type="paragraph" w:styleId="NormalWeb">
    <w:name w:val="Normal (Web)"/>
    <w:basedOn w:val="a"/>
    <w:uiPriority w:val="99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כותרת עליונה תו"/>
    <w:link w:val="a3"/>
    <w:uiPriority w:val="99"/>
    <w:rsid w:val="00836D70"/>
    <w:rPr>
      <w:sz w:val="24"/>
      <w:szCs w:val="24"/>
      <w:lang w:eastAsia="he-IL"/>
    </w:rPr>
  </w:style>
  <w:style w:type="paragraph" w:customStyle="1" w:styleId="-11">
    <w:name w:val="רשימה צבעונית - הדגשה 11"/>
    <w:basedOn w:val="a"/>
    <w:uiPriority w:val="34"/>
    <w:qFormat/>
    <w:rsid w:val="00152FD8"/>
    <w:pPr>
      <w:ind w:left="720"/>
    </w:pPr>
    <w:rPr>
      <w:rFonts w:ascii="Calibri" w:eastAsia="Calibri" w:hAnsi="Calibri" w:cs="Arial"/>
      <w:color w:val="1F497D"/>
      <w:sz w:val="22"/>
      <w:lang w:eastAsia="en-US"/>
    </w:rPr>
  </w:style>
  <w:style w:type="table" w:styleId="a8">
    <w:name w:val="Table Grid"/>
    <w:basedOn w:val="a1"/>
    <w:uiPriority w:val="59"/>
    <w:rsid w:val="00C2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FA28CF"/>
    <w:rPr>
      <w:b/>
      <w:bCs/>
    </w:rPr>
  </w:style>
  <w:style w:type="paragraph" w:customStyle="1" w:styleId="bulletoutline">
    <w:name w:val="bullet outline"/>
    <w:basedOn w:val="a"/>
    <w:rsid w:val="00A71F50"/>
    <w:pPr>
      <w:numPr>
        <w:numId w:val="1"/>
      </w:numPr>
      <w:spacing w:line="360" w:lineRule="auto"/>
      <w:jc w:val="both"/>
    </w:pPr>
    <w:rPr>
      <w:rFonts w:cs="David"/>
      <w:sz w:val="23"/>
      <w:szCs w:val="26"/>
    </w:rPr>
  </w:style>
  <w:style w:type="paragraph" w:styleId="aa">
    <w:name w:val="Body Text"/>
    <w:basedOn w:val="a"/>
    <w:link w:val="ab"/>
    <w:semiHidden/>
    <w:rsid w:val="00572E03"/>
    <w:rPr>
      <w:noProof/>
      <w:sz w:val="20"/>
      <w:lang w:val="x-none"/>
    </w:rPr>
  </w:style>
  <w:style w:type="character" w:customStyle="1" w:styleId="ab">
    <w:name w:val="גוף טקסט תו"/>
    <w:link w:val="aa"/>
    <w:semiHidden/>
    <w:rsid w:val="00572E03"/>
    <w:rPr>
      <w:noProof/>
      <w:szCs w:val="24"/>
      <w:lang w:eastAsia="he-IL"/>
    </w:rPr>
  </w:style>
  <w:style w:type="paragraph" w:styleId="31">
    <w:name w:val="Body Text 3"/>
    <w:basedOn w:val="a"/>
    <w:link w:val="32"/>
    <w:uiPriority w:val="99"/>
    <w:semiHidden/>
    <w:unhideWhenUsed/>
    <w:rsid w:val="002A3A57"/>
    <w:pPr>
      <w:spacing w:after="120"/>
    </w:pPr>
    <w:rPr>
      <w:sz w:val="16"/>
      <w:szCs w:val="16"/>
      <w:lang w:val="x-none"/>
    </w:rPr>
  </w:style>
  <w:style w:type="character" w:customStyle="1" w:styleId="32">
    <w:name w:val="גוף טקסט 3 תו"/>
    <w:link w:val="31"/>
    <w:uiPriority w:val="99"/>
    <w:semiHidden/>
    <w:rsid w:val="002A3A57"/>
    <w:rPr>
      <w:sz w:val="16"/>
      <w:szCs w:val="16"/>
      <w:lang w:eastAsia="he-IL"/>
    </w:rPr>
  </w:style>
  <w:style w:type="character" w:customStyle="1" w:styleId="StyleBlue">
    <w:name w:val="Style Blue"/>
    <w:rsid w:val="00770D23"/>
    <w:rPr>
      <w:color w:val="auto"/>
    </w:rPr>
  </w:style>
  <w:style w:type="character" w:customStyle="1" w:styleId="hps">
    <w:name w:val="hps"/>
    <w:basedOn w:val="a0"/>
    <w:rsid w:val="00FF07FD"/>
  </w:style>
  <w:style w:type="character" w:customStyle="1" w:styleId="50">
    <w:name w:val="כותרת 5 תו"/>
    <w:link w:val="5"/>
    <w:uiPriority w:val="9"/>
    <w:semiHidden/>
    <w:rsid w:val="00F1487C"/>
    <w:rPr>
      <w:rFonts w:ascii="Calibri" w:eastAsia="Times New Roman" w:hAnsi="Calibri" w:cs="Arial"/>
      <w:b/>
      <w:bCs/>
      <w:i/>
      <w:iCs/>
      <w:sz w:val="26"/>
      <w:szCs w:val="26"/>
      <w:lang w:eastAsia="he-IL"/>
    </w:rPr>
  </w:style>
  <w:style w:type="paragraph" w:customStyle="1" w:styleId="ac">
    <w:basedOn w:val="a"/>
    <w:next w:val="NormalWeb"/>
    <w:rsid w:val="00B91AD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תו1"/>
    <w:basedOn w:val="a"/>
    <w:next w:val="a"/>
    <w:uiPriority w:val="9"/>
    <w:qFormat/>
    <w:rsid w:val="001810E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21">
    <w:name w:val="כותרת 21"/>
    <w:basedOn w:val="a"/>
    <w:next w:val="a"/>
    <w:uiPriority w:val="9"/>
    <w:semiHidden/>
    <w:unhideWhenUsed/>
    <w:qFormat/>
    <w:rsid w:val="001810E2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1810E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כותרת 1 תו"/>
    <w:link w:val="1"/>
    <w:uiPriority w:val="9"/>
    <w:rsid w:val="001810E2"/>
    <w:rPr>
      <w:sz w:val="24"/>
      <w:szCs w:val="24"/>
      <w:u w:val="single"/>
      <w:lang w:eastAsia="he-IL"/>
    </w:rPr>
  </w:style>
  <w:style w:type="character" w:customStyle="1" w:styleId="20">
    <w:name w:val="כותרת 2 תו"/>
    <w:link w:val="2"/>
    <w:uiPriority w:val="9"/>
    <w:rsid w:val="001810E2"/>
    <w:rPr>
      <w:rFonts w:ascii="Arial" w:hAnsi="Arial" w:cs="Arial"/>
      <w:sz w:val="28"/>
      <w:szCs w:val="28"/>
      <w:lang w:eastAsia="he-IL"/>
    </w:rPr>
  </w:style>
  <w:style w:type="numbering" w:customStyle="1" w:styleId="12">
    <w:name w:val="ללא רשימה1"/>
    <w:next w:val="a2"/>
    <w:uiPriority w:val="99"/>
    <w:semiHidden/>
    <w:unhideWhenUsed/>
    <w:rsid w:val="001810E2"/>
  </w:style>
  <w:style w:type="character" w:styleId="ae">
    <w:name w:val="annotation reference"/>
    <w:uiPriority w:val="99"/>
    <w:semiHidden/>
    <w:unhideWhenUsed/>
    <w:rsid w:val="001810E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810E2"/>
    <w:pPr>
      <w:spacing w:after="16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f0">
    <w:name w:val="טקסט הערה תו"/>
    <w:link w:val="af"/>
    <w:uiPriority w:val="99"/>
    <w:rsid w:val="001810E2"/>
    <w:rPr>
      <w:rFonts w:ascii="Calibri" w:eastAsia="Calibri" w:hAnsi="Calibri" w:cs="Arial"/>
    </w:rPr>
  </w:style>
  <w:style w:type="paragraph" w:styleId="af1">
    <w:name w:val="Balloon Text"/>
    <w:basedOn w:val="a"/>
    <w:link w:val="af2"/>
    <w:uiPriority w:val="99"/>
    <w:semiHidden/>
    <w:unhideWhenUsed/>
    <w:rsid w:val="001810E2"/>
    <w:rPr>
      <w:rFonts w:ascii="Tahoma" w:eastAsia="Calibri" w:hAnsi="Tahoma" w:cs="Tahoma"/>
      <w:sz w:val="18"/>
      <w:szCs w:val="18"/>
      <w:lang w:eastAsia="en-US"/>
    </w:rPr>
  </w:style>
  <w:style w:type="character" w:customStyle="1" w:styleId="af2">
    <w:name w:val="טקסט בלונים תו"/>
    <w:link w:val="af1"/>
    <w:uiPriority w:val="99"/>
    <w:semiHidden/>
    <w:rsid w:val="001810E2"/>
    <w:rPr>
      <w:rFonts w:ascii="Tahoma" w:eastAsia="Calibri" w:hAnsi="Tahoma" w:cs="Tahoma"/>
      <w:sz w:val="18"/>
      <w:szCs w:val="18"/>
    </w:rPr>
  </w:style>
  <w:style w:type="character" w:customStyle="1" w:styleId="a6">
    <w:name w:val="כותרת תחתונה תו"/>
    <w:link w:val="a5"/>
    <w:uiPriority w:val="99"/>
    <w:rsid w:val="001810E2"/>
    <w:rPr>
      <w:sz w:val="24"/>
      <w:szCs w:val="24"/>
      <w:lang w:eastAsia="he-IL"/>
    </w:rPr>
  </w:style>
  <w:style w:type="table" w:customStyle="1" w:styleId="51">
    <w:name w:val="טבלה רגילה 51"/>
    <w:basedOn w:val="a1"/>
    <w:uiPriority w:val="45"/>
    <w:rsid w:val="001810E2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ndNoteBibliographyTitle">
    <w:name w:val="EndNote Bibliography Title"/>
    <w:basedOn w:val="a"/>
    <w:link w:val="EndNoteBibliographyTitle0"/>
    <w:rsid w:val="001810E2"/>
    <w:pPr>
      <w:spacing w:line="259" w:lineRule="auto"/>
      <w:jc w:val="center"/>
    </w:pPr>
    <w:rPr>
      <w:rFonts w:ascii="Calibri" w:eastAsia="Calibri" w:hAnsi="Calibri" w:cs="Arial"/>
      <w:noProof/>
      <w:sz w:val="22"/>
      <w:szCs w:val="22"/>
      <w:lang w:eastAsia="en-US"/>
    </w:rPr>
  </w:style>
  <w:style w:type="character" w:customStyle="1" w:styleId="EndNoteBibliographyTitle0">
    <w:name w:val="EndNote Bibliography Title תו"/>
    <w:link w:val="EndNoteBibliographyTitle"/>
    <w:rsid w:val="001810E2"/>
    <w:rPr>
      <w:rFonts w:ascii="Calibri" w:eastAsia="Calibri" w:hAnsi="Calibri" w:cs="Arial"/>
      <w:noProof/>
      <w:sz w:val="22"/>
      <w:szCs w:val="22"/>
    </w:rPr>
  </w:style>
  <w:style w:type="paragraph" w:customStyle="1" w:styleId="EndNoteBibliography">
    <w:name w:val="EndNote Bibliography"/>
    <w:basedOn w:val="a"/>
    <w:link w:val="EndNoteBibliography0"/>
    <w:rsid w:val="001810E2"/>
    <w:pPr>
      <w:spacing w:after="160"/>
    </w:pPr>
    <w:rPr>
      <w:rFonts w:ascii="Calibri" w:eastAsia="Calibri" w:hAnsi="Calibri" w:cs="Arial"/>
      <w:noProof/>
      <w:sz w:val="22"/>
      <w:szCs w:val="22"/>
      <w:lang w:eastAsia="en-US"/>
    </w:rPr>
  </w:style>
  <w:style w:type="character" w:customStyle="1" w:styleId="EndNoteBibliography0">
    <w:name w:val="EndNote Bibliography תו"/>
    <w:link w:val="EndNoteBibliography"/>
    <w:rsid w:val="001810E2"/>
    <w:rPr>
      <w:rFonts w:ascii="Calibri" w:eastAsia="Calibri" w:hAnsi="Calibri" w:cs="Arial"/>
      <w:noProof/>
      <w:sz w:val="22"/>
      <w:szCs w:val="22"/>
    </w:rPr>
  </w:style>
  <w:style w:type="character" w:customStyle="1" w:styleId="Hyperlink1">
    <w:name w:val="Hyperlink1"/>
    <w:uiPriority w:val="99"/>
    <w:unhideWhenUsed/>
    <w:rsid w:val="001810E2"/>
    <w:rPr>
      <w:color w:val="0563C1"/>
      <w:u w:val="single"/>
    </w:rPr>
  </w:style>
  <w:style w:type="paragraph" w:customStyle="1" w:styleId="EndNoteCategoryHeading">
    <w:name w:val="EndNote Category Heading"/>
    <w:basedOn w:val="a"/>
    <w:link w:val="EndNoteCategoryHeading0"/>
    <w:rsid w:val="001810E2"/>
    <w:pPr>
      <w:spacing w:before="120" w:after="120" w:line="259" w:lineRule="auto"/>
      <w:jc w:val="right"/>
    </w:pPr>
    <w:rPr>
      <w:rFonts w:ascii="Calibri" w:eastAsia="Calibri" w:hAnsi="Calibri" w:cs="Arial"/>
      <w:b/>
      <w:noProof/>
      <w:sz w:val="22"/>
      <w:szCs w:val="22"/>
      <w:lang w:eastAsia="en-US"/>
    </w:rPr>
  </w:style>
  <w:style w:type="character" w:customStyle="1" w:styleId="EndNoteCategoryHeading0">
    <w:name w:val="EndNote Category Heading תו"/>
    <w:link w:val="EndNoteCategoryHeading"/>
    <w:rsid w:val="001810E2"/>
    <w:rPr>
      <w:rFonts w:ascii="Calibri" w:eastAsia="Calibri" w:hAnsi="Calibri" w:cs="Arial"/>
      <w:b/>
      <w:noProof/>
      <w:sz w:val="22"/>
      <w:szCs w:val="22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810E2"/>
    <w:rPr>
      <w:b/>
      <w:bCs/>
    </w:rPr>
  </w:style>
  <w:style w:type="character" w:customStyle="1" w:styleId="af4">
    <w:name w:val="נושא הערה תו"/>
    <w:link w:val="af3"/>
    <w:uiPriority w:val="99"/>
    <w:semiHidden/>
    <w:rsid w:val="001810E2"/>
    <w:rPr>
      <w:rFonts w:ascii="Calibri" w:eastAsia="Calibri" w:hAnsi="Calibri" w:cs="Arial"/>
      <w:b/>
      <w:bCs/>
    </w:rPr>
  </w:style>
  <w:style w:type="table" w:customStyle="1" w:styleId="13">
    <w:name w:val="רשת טבלה1"/>
    <w:basedOn w:val="a1"/>
    <w:next w:val="a8"/>
    <w:uiPriority w:val="59"/>
    <w:rsid w:val="001810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סגנון (לטיני) ‏10 נק' ללא קו תחתון מיושר לשני הצדדים שורה ראשונה...1"/>
    <w:basedOn w:val="a"/>
    <w:autoRedefine/>
    <w:rsid w:val="001810E2"/>
    <w:pPr>
      <w:spacing w:line="360" w:lineRule="auto"/>
      <w:ind w:left="28"/>
      <w:jc w:val="both"/>
    </w:pPr>
    <w:rPr>
      <w:rFonts w:cs="David"/>
      <w:color w:val="000000"/>
      <w:sz w:val="20"/>
      <w:lang w:eastAsia="en-US"/>
    </w:rPr>
  </w:style>
  <w:style w:type="paragraph" w:styleId="af5">
    <w:name w:val="No Spacing"/>
    <w:uiPriority w:val="1"/>
    <w:qFormat/>
    <w:rsid w:val="001810E2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4">
    <w:name w:val="סגנון1"/>
    <w:basedOn w:val="a"/>
    <w:rsid w:val="001810E2"/>
    <w:pPr>
      <w:spacing w:line="360" w:lineRule="auto"/>
      <w:ind w:left="567" w:right="567" w:hanging="567"/>
      <w:jc w:val="both"/>
    </w:pPr>
    <w:rPr>
      <w:rFonts w:cs="David"/>
    </w:rPr>
  </w:style>
  <w:style w:type="paragraph" w:customStyle="1" w:styleId="22">
    <w:name w:val="סגנון2"/>
    <w:basedOn w:val="a"/>
    <w:rsid w:val="001810E2"/>
    <w:pPr>
      <w:spacing w:line="360" w:lineRule="auto"/>
      <w:ind w:left="992" w:right="992" w:hanging="567"/>
      <w:jc w:val="both"/>
    </w:pPr>
    <w:rPr>
      <w:rFonts w:cs="David"/>
    </w:rPr>
  </w:style>
  <w:style w:type="character" w:customStyle="1" w:styleId="st">
    <w:name w:val="st"/>
    <w:rsid w:val="001810E2"/>
  </w:style>
  <w:style w:type="character" w:styleId="HTMLCite">
    <w:name w:val="HTML Cite"/>
    <w:uiPriority w:val="99"/>
    <w:semiHidden/>
    <w:unhideWhenUsed/>
    <w:rsid w:val="001810E2"/>
    <w:rPr>
      <w:i/>
      <w:iCs/>
    </w:rPr>
  </w:style>
  <w:style w:type="character" w:styleId="af6">
    <w:name w:val="Emphasis"/>
    <w:uiPriority w:val="20"/>
    <w:qFormat/>
    <w:rsid w:val="001810E2"/>
    <w:rPr>
      <w:b/>
      <w:bCs/>
      <w:i w:val="0"/>
      <w:iCs w:val="0"/>
    </w:rPr>
  </w:style>
  <w:style w:type="paragraph" w:styleId="af7">
    <w:name w:val="footnote text"/>
    <w:basedOn w:val="a"/>
    <w:link w:val="af8"/>
    <w:uiPriority w:val="99"/>
    <w:unhideWhenUsed/>
    <w:rsid w:val="001810E2"/>
    <w:rPr>
      <w:rFonts w:ascii="Calibri" w:eastAsia="Calibri" w:hAnsi="Calibri" w:cs="Arial"/>
      <w:sz w:val="20"/>
      <w:szCs w:val="20"/>
      <w:lang w:eastAsia="en-US"/>
    </w:rPr>
  </w:style>
  <w:style w:type="character" w:customStyle="1" w:styleId="af8">
    <w:name w:val="טקסט הערת שוליים תו"/>
    <w:link w:val="af7"/>
    <w:uiPriority w:val="99"/>
    <w:rsid w:val="001810E2"/>
    <w:rPr>
      <w:rFonts w:ascii="Calibri" w:eastAsia="Calibri" w:hAnsi="Calibri" w:cs="Arial"/>
    </w:rPr>
  </w:style>
  <w:style w:type="character" w:styleId="af9">
    <w:name w:val="footnote reference"/>
    <w:uiPriority w:val="99"/>
    <w:semiHidden/>
    <w:unhideWhenUsed/>
    <w:rsid w:val="001810E2"/>
    <w:rPr>
      <w:vertAlign w:val="superscript"/>
    </w:rPr>
  </w:style>
  <w:style w:type="paragraph" w:styleId="afa">
    <w:name w:val="Revision"/>
    <w:hidden/>
    <w:uiPriority w:val="99"/>
    <w:rsid w:val="001810E2"/>
    <w:rPr>
      <w:rFonts w:ascii="Calibri" w:eastAsia="Calibri" w:hAnsi="Calibri" w:cs="Arial"/>
      <w:sz w:val="22"/>
      <w:szCs w:val="22"/>
    </w:rPr>
  </w:style>
  <w:style w:type="paragraph" w:styleId="afb">
    <w:name w:val="endnote text"/>
    <w:basedOn w:val="a"/>
    <w:link w:val="afc"/>
    <w:uiPriority w:val="99"/>
    <w:semiHidden/>
    <w:unhideWhenUsed/>
    <w:rsid w:val="001810E2"/>
    <w:rPr>
      <w:rFonts w:ascii="Calibri" w:eastAsia="Calibri" w:hAnsi="Calibri" w:cs="Arial"/>
      <w:sz w:val="20"/>
      <w:szCs w:val="20"/>
      <w:lang w:eastAsia="en-US"/>
    </w:rPr>
  </w:style>
  <w:style w:type="character" w:customStyle="1" w:styleId="afc">
    <w:name w:val="טקסט הערת סיום תו"/>
    <w:link w:val="afb"/>
    <w:uiPriority w:val="99"/>
    <w:semiHidden/>
    <w:rsid w:val="001810E2"/>
    <w:rPr>
      <w:rFonts w:ascii="Calibri" w:eastAsia="Calibri" w:hAnsi="Calibri" w:cs="Arial"/>
    </w:rPr>
  </w:style>
  <w:style w:type="character" w:styleId="afd">
    <w:name w:val="endnote reference"/>
    <w:uiPriority w:val="99"/>
    <w:semiHidden/>
    <w:unhideWhenUsed/>
    <w:rsid w:val="001810E2"/>
    <w:rPr>
      <w:vertAlign w:val="superscript"/>
    </w:rPr>
  </w:style>
  <w:style w:type="paragraph" w:customStyle="1" w:styleId="afe">
    <w:name w:val="טקסט"/>
    <w:basedOn w:val="a"/>
    <w:rsid w:val="001810E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110">
    <w:name w:val="כותרת 1 תו1"/>
    <w:uiPriority w:val="9"/>
    <w:rsid w:val="001810E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0">
    <w:name w:val="כותרת 2 תו1"/>
    <w:uiPriority w:val="9"/>
    <w:semiHidden/>
    <w:rsid w:val="001810E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כותרת 3 תו"/>
    <w:link w:val="3"/>
    <w:uiPriority w:val="9"/>
    <w:rsid w:val="001810E2"/>
    <w:rPr>
      <w:rFonts w:cs="David"/>
      <w:b/>
      <w:bCs/>
      <w:sz w:val="28"/>
      <w:szCs w:val="28"/>
      <w:u w:val="single"/>
      <w:lang w:eastAsia="he-IL"/>
    </w:rPr>
  </w:style>
  <w:style w:type="numbering" w:customStyle="1" w:styleId="23">
    <w:name w:val="ללא רשימה2"/>
    <w:next w:val="a2"/>
    <w:uiPriority w:val="99"/>
    <w:semiHidden/>
    <w:unhideWhenUsed/>
    <w:rsid w:val="001810E2"/>
  </w:style>
  <w:style w:type="paragraph" w:customStyle="1" w:styleId="111">
    <w:name w:val="תו11"/>
    <w:basedOn w:val="a"/>
    <w:next w:val="a"/>
    <w:uiPriority w:val="9"/>
    <w:qFormat/>
    <w:rsid w:val="001810E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310">
    <w:name w:val="כותרת 31"/>
    <w:basedOn w:val="a"/>
    <w:next w:val="a"/>
    <w:uiPriority w:val="9"/>
    <w:semiHidden/>
    <w:unhideWhenUsed/>
    <w:qFormat/>
    <w:rsid w:val="001810E2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numbering" w:customStyle="1" w:styleId="112">
    <w:name w:val="ללא רשימה11"/>
    <w:next w:val="a2"/>
    <w:uiPriority w:val="99"/>
    <w:semiHidden/>
    <w:unhideWhenUsed/>
    <w:rsid w:val="001810E2"/>
  </w:style>
  <w:style w:type="table" w:customStyle="1" w:styleId="511">
    <w:name w:val="טבלה רגילה 511"/>
    <w:basedOn w:val="a1"/>
    <w:uiPriority w:val="45"/>
    <w:rsid w:val="001810E2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4">
    <w:name w:val="רשת טבלה2"/>
    <w:basedOn w:val="a1"/>
    <w:next w:val="a8"/>
    <w:uiPriority w:val="39"/>
    <w:rsid w:val="001810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רשת טבלה11"/>
    <w:basedOn w:val="a1"/>
    <w:next w:val="a8"/>
    <w:uiPriority w:val="59"/>
    <w:rsid w:val="001810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כותרת פרק"/>
    <w:basedOn w:val="a"/>
    <w:link w:val="aff0"/>
    <w:qFormat/>
    <w:rsid w:val="001810E2"/>
    <w:pPr>
      <w:spacing w:after="160" w:line="259" w:lineRule="auto"/>
      <w:jc w:val="center"/>
    </w:pPr>
    <w:rPr>
      <w:rFonts w:ascii="David" w:eastAsia="Calibri" w:hAnsi="David" w:cs="David"/>
      <w:b/>
      <w:bCs/>
      <w:lang w:eastAsia="en-US"/>
    </w:rPr>
  </w:style>
  <w:style w:type="character" w:customStyle="1" w:styleId="aff0">
    <w:name w:val="כותרת פרק תו"/>
    <w:link w:val="aff"/>
    <w:rsid w:val="001810E2"/>
    <w:rPr>
      <w:rFonts w:ascii="David" w:eastAsia="Calibri" w:hAnsi="David" w:cs="David"/>
      <w:b/>
      <w:bCs/>
      <w:sz w:val="24"/>
      <w:szCs w:val="24"/>
    </w:rPr>
  </w:style>
  <w:style w:type="paragraph" w:customStyle="1" w:styleId="15">
    <w:name w:val="תת פרק 1"/>
    <w:basedOn w:val="a"/>
    <w:link w:val="16"/>
    <w:qFormat/>
    <w:rsid w:val="001810E2"/>
    <w:pPr>
      <w:spacing w:after="160" w:line="480" w:lineRule="auto"/>
      <w:jc w:val="both"/>
    </w:pPr>
    <w:rPr>
      <w:rFonts w:ascii="David" w:eastAsia="Calibri" w:hAnsi="David" w:cs="David"/>
      <w:b/>
      <w:bCs/>
      <w:lang w:eastAsia="en-US"/>
    </w:rPr>
  </w:style>
  <w:style w:type="character" w:customStyle="1" w:styleId="16">
    <w:name w:val="תת פרק 1 תו"/>
    <w:link w:val="15"/>
    <w:rsid w:val="001810E2"/>
    <w:rPr>
      <w:rFonts w:ascii="David" w:eastAsia="Calibri" w:hAnsi="David" w:cs="David"/>
      <w:b/>
      <w:bCs/>
      <w:sz w:val="24"/>
      <w:szCs w:val="24"/>
    </w:rPr>
  </w:style>
  <w:style w:type="paragraph" w:customStyle="1" w:styleId="-">
    <w:name w:val="תת-תת פרק"/>
    <w:basedOn w:val="a"/>
    <w:link w:val="-0"/>
    <w:qFormat/>
    <w:rsid w:val="001810E2"/>
    <w:pPr>
      <w:spacing w:after="160" w:line="480" w:lineRule="auto"/>
      <w:jc w:val="both"/>
    </w:pPr>
    <w:rPr>
      <w:rFonts w:ascii="David" w:eastAsia="Calibri" w:hAnsi="David" w:cs="David"/>
      <w:u w:val="single"/>
      <w:lang w:eastAsia="en-US"/>
    </w:rPr>
  </w:style>
  <w:style w:type="character" w:customStyle="1" w:styleId="-0">
    <w:name w:val="תת-תת פרק תו"/>
    <w:link w:val="-"/>
    <w:rsid w:val="001810E2"/>
    <w:rPr>
      <w:rFonts w:ascii="David" w:eastAsia="Calibri" w:hAnsi="David" w:cs="David"/>
      <w:sz w:val="24"/>
      <w:szCs w:val="24"/>
      <w:u w:val="single"/>
    </w:rPr>
  </w:style>
  <w:style w:type="character" w:customStyle="1" w:styleId="17">
    <w:name w:val="טקסט הערה תו1"/>
    <w:uiPriority w:val="99"/>
    <w:semiHidden/>
    <w:rsid w:val="001810E2"/>
    <w:rPr>
      <w:sz w:val="20"/>
      <w:szCs w:val="20"/>
    </w:rPr>
  </w:style>
  <w:style w:type="character" w:customStyle="1" w:styleId="18">
    <w:name w:val="טקסט בלונים תו1"/>
    <w:uiPriority w:val="99"/>
    <w:semiHidden/>
    <w:rsid w:val="001810E2"/>
    <w:rPr>
      <w:rFonts w:ascii="Tahoma" w:hAnsi="Tahoma" w:cs="Tahoma"/>
      <w:sz w:val="18"/>
      <w:szCs w:val="18"/>
    </w:rPr>
  </w:style>
  <w:style w:type="paragraph" w:customStyle="1" w:styleId="19">
    <w:name w:val="פיסקת רשימה1"/>
    <w:basedOn w:val="a"/>
    <w:uiPriority w:val="99"/>
    <w:rsid w:val="001810E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ff1">
    <w:name w:val="TOC Heading"/>
    <w:basedOn w:val="1"/>
    <w:next w:val="a"/>
    <w:uiPriority w:val="39"/>
    <w:unhideWhenUsed/>
    <w:qFormat/>
    <w:rsid w:val="001810E2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1810E2"/>
    <w:pPr>
      <w:tabs>
        <w:tab w:val="left" w:pos="660"/>
        <w:tab w:val="right" w:leader="dot" w:pos="9016"/>
      </w:tabs>
      <w:spacing w:after="100" w:line="259" w:lineRule="auto"/>
      <w:jc w:val="right"/>
    </w:pPr>
    <w:rPr>
      <w:rFonts w:ascii="David" w:eastAsia="Calibri" w:hAnsi="David" w:cs="David"/>
      <w:b/>
      <w:bCs/>
      <w:noProof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1810E2"/>
    <w:pPr>
      <w:spacing w:after="100" w:line="259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OC3">
    <w:name w:val="toc 3"/>
    <w:basedOn w:val="a"/>
    <w:next w:val="a"/>
    <w:autoRedefine/>
    <w:uiPriority w:val="39"/>
    <w:unhideWhenUsed/>
    <w:rsid w:val="001810E2"/>
    <w:pPr>
      <w:spacing w:after="100" w:line="259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paragraph" w:styleId="aff2">
    <w:name w:val="caption"/>
    <w:basedOn w:val="a"/>
    <w:next w:val="a"/>
    <w:uiPriority w:val="35"/>
    <w:unhideWhenUsed/>
    <w:qFormat/>
    <w:rsid w:val="001810E2"/>
    <w:pPr>
      <w:spacing w:after="200"/>
    </w:pPr>
    <w:rPr>
      <w:rFonts w:ascii="Calibri" w:eastAsia="Calibri" w:hAnsi="Calibri" w:cs="David"/>
      <w:bCs/>
      <w:i/>
      <w:sz w:val="18"/>
      <w:lang w:eastAsia="en-US"/>
    </w:rPr>
  </w:style>
  <w:style w:type="paragraph" w:styleId="aff3">
    <w:name w:val="table of figures"/>
    <w:basedOn w:val="a"/>
    <w:next w:val="a"/>
    <w:uiPriority w:val="99"/>
    <w:unhideWhenUsed/>
    <w:rsid w:val="001810E2"/>
    <w:pPr>
      <w:spacing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a">
    <w:name w:val="אזכור לא מזוהה1"/>
    <w:uiPriority w:val="99"/>
    <w:semiHidden/>
    <w:unhideWhenUsed/>
    <w:rsid w:val="001810E2"/>
    <w:rPr>
      <w:color w:val="808080"/>
      <w:shd w:val="clear" w:color="auto" w:fill="E6E6E6"/>
    </w:rPr>
  </w:style>
  <w:style w:type="character" w:customStyle="1" w:styleId="311">
    <w:name w:val="כותרת 3 תו1"/>
    <w:uiPriority w:val="9"/>
    <w:semiHidden/>
    <w:rsid w:val="001810E2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33">
    <w:name w:val="ללא רשימה3"/>
    <w:next w:val="a2"/>
    <w:uiPriority w:val="99"/>
    <w:semiHidden/>
    <w:unhideWhenUsed/>
    <w:rsid w:val="001810E2"/>
  </w:style>
  <w:style w:type="character" w:styleId="aff4">
    <w:name w:val="Placeholder Text"/>
    <w:uiPriority w:val="99"/>
    <w:semiHidden/>
    <w:rsid w:val="001810E2"/>
    <w:rPr>
      <w:color w:val="808080"/>
    </w:rPr>
  </w:style>
  <w:style w:type="table" w:customStyle="1" w:styleId="34">
    <w:name w:val="רשת טבלה3"/>
    <w:basedOn w:val="a1"/>
    <w:next w:val="a8"/>
    <w:uiPriority w:val="39"/>
    <w:rsid w:val="001810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רשת טבלה12"/>
    <w:basedOn w:val="a1"/>
    <w:next w:val="a8"/>
    <w:uiPriority w:val="39"/>
    <w:rsid w:val="001810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ללא רשימה4"/>
    <w:next w:val="a2"/>
    <w:uiPriority w:val="99"/>
    <w:semiHidden/>
    <w:unhideWhenUsed/>
    <w:rsid w:val="001810E2"/>
  </w:style>
  <w:style w:type="numbering" w:customStyle="1" w:styleId="52">
    <w:name w:val="ללא רשימה5"/>
    <w:next w:val="a2"/>
    <w:uiPriority w:val="99"/>
    <w:semiHidden/>
    <w:unhideWhenUsed/>
    <w:rsid w:val="001810E2"/>
  </w:style>
  <w:style w:type="character" w:customStyle="1" w:styleId="25">
    <w:name w:val="אזכור לא מזוהה2"/>
    <w:uiPriority w:val="99"/>
    <w:semiHidden/>
    <w:unhideWhenUsed/>
    <w:rsid w:val="001810E2"/>
    <w:rPr>
      <w:color w:val="808080"/>
      <w:shd w:val="clear" w:color="auto" w:fill="E6E6E6"/>
    </w:rPr>
  </w:style>
  <w:style w:type="table" w:customStyle="1" w:styleId="211">
    <w:name w:val="רשת טבלה21"/>
    <w:basedOn w:val="a1"/>
    <w:next w:val="a8"/>
    <w:uiPriority w:val="59"/>
    <w:rsid w:val="001810E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a"/>
    <w:rsid w:val="001810E2"/>
    <w:pPr>
      <w:bidi w:val="0"/>
      <w:spacing w:before="100" w:beforeAutospacing="1" w:after="100" w:afterAutospacing="1"/>
    </w:pPr>
    <w:rPr>
      <w:lang w:eastAsia="en-US"/>
    </w:rPr>
  </w:style>
  <w:style w:type="numbering" w:customStyle="1" w:styleId="6">
    <w:name w:val="ללא רשימה6"/>
    <w:next w:val="a2"/>
    <w:uiPriority w:val="99"/>
    <w:semiHidden/>
    <w:unhideWhenUsed/>
    <w:rsid w:val="001810E2"/>
  </w:style>
  <w:style w:type="character" w:styleId="aff5">
    <w:name w:val="Unresolved Mention"/>
    <w:uiPriority w:val="99"/>
    <w:semiHidden/>
    <w:unhideWhenUsed/>
    <w:rsid w:val="00677218"/>
    <w:rPr>
      <w:color w:val="605E5C"/>
      <w:shd w:val="clear" w:color="auto" w:fill="E1DFDD"/>
    </w:rPr>
  </w:style>
  <w:style w:type="paragraph" w:customStyle="1" w:styleId="aff6">
    <w:basedOn w:val="a"/>
    <w:next w:val="NormalWeb"/>
    <w:rsid w:val="008126F7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uiPriority w:val="99"/>
    <w:semiHidden/>
    <w:unhideWhenUsed/>
    <w:rsid w:val="00E25D9F"/>
    <w:rPr>
      <w:color w:val="954F72"/>
      <w:u w:val="single"/>
    </w:rPr>
  </w:style>
  <w:style w:type="character" w:customStyle="1" w:styleId="st1">
    <w:name w:val="st1"/>
    <w:basedOn w:val="a0"/>
    <w:rsid w:val="004360ED"/>
  </w:style>
  <w:style w:type="paragraph" w:customStyle="1" w:styleId="aff7">
    <w:name w:val="רגיל אקדמי"/>
    <w:basedOn w:val="a"/>
    <w:link w:val="aff8"/>
    <w:qFormat/>
    <w:rsid w:val="00D6612C"/>
    <w:pPr>
      <w:spacing w:after="160" w:line="360" w:lineRule="auto"/>
      <w:ind w:firstLine="720"/>
      <w:jc w:val="both"/>
    </w:pPr>
    <w:rPr>
      <w:rFonts w:ascii="David" w:hAnsi="David" w:cs="David"/>
      <w:lang w:eastAsia="en-US"/>
    </w:rPr>
  </w:style>
  <w:style w:type="character" w:customStyle="1" w:styleId="aff8">
    <w:name w:val="רגיל אקדמי תו"/>
    <w:link w:val="aff7"/>
    <w:rsid w:val="00D6612C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shalem.org.il/knowledge/%d7%94%d7%a6%d7%a8%d7%99%d7%9b%d7%94-%d7%94%d7%aa%d7%96%d7%95%d7%a0%d7%aa%d7%99%d7%aa-%d7%95%d7%9e%d7%a6%d7%91%d7%9d-%d7%94%d7%aa%d7%96%d7%95%d7%a0%d7%aa%d7%99-%d7%a9%d7%9c-%d7%90%d7%95%d7%9b%d7%9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shalem.org.il/pages/page/29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shalem.org.il/pages/page/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BDC52CBB12D794A8CF11665310CC987" ma:contentTypeVersion="17" ma:contentTypeDescription="צור מסמך חדש." ma:contentTypeScope="" ma:versionID="a0eaab8a64fb112becf1a2c265d48b1a">
  <xsd:schema xmlns:xsd="http://www.w3.org/2001/XMLSchema" xmlns:xs="http://www.w3.org/2001/XMLSchema" xmlns:p="http://schemas.microsoft.com/office/2006/metadata/properties" xmlns:ns2="6f1df6d1-62b3-48ae-b812-ef3ffbdd30fb" xmlns:ns3="f5ae16cd-852b-4e61-8cf7-bca994cc31f1" targetNamespace="http://schemas.microsoft.com/office/2006/metadata/properties" ma:root="true" ma:fieldsID="6cad1233ef311062b5be00e589515915" ns2:_="" ns3:_="">
    <xsd:import namespace="6f1df6d1-62b3-48ae-b812-ef3ffbdd30fb"/>
    <xsd:import namespace="f5ae16cd-852b-4e61-8cf7-bca994cc3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d1-62b3-48ae-b812-ef3ffbdd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16cd-852b-4e61-8cf7-bca994cc31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570a43-73a7-4c2e-b776-77a85a57b627}" ma:internalName="TaxCatchAll" ma:showField="CatchAllData" ma:web="f5ae16cd-852b-4e61-8cf7-bca994cc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16cd-852b-4e61-8cf7-bca994cc31f1" xsi:nil="true"/>
    <lcf76f155ced4ddcb4097134ff3c332f xmlns="6f1df6d1-62b3-48ae-b812-ef3ffbdd30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E2EE01-C5DB-4BD1-A44D-7BADCB9D4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df6d1-62b3-48ae-b812-ef3ffbdd30fb"/>
    <ds:schemaRef ds:uri="f5ae16cd-852b-4e61-8cf7-bca994cc3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363B4-D8D9-4624-B620-ED2A38AC54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135AB-B1B8-4327-8A04-6114A61DFC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413E79-F843-4826-9FFD-4BED96893B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68083D-2081-47CC-8410-64B63E203358}">
  <ds:schemaRefs>
    <ds:schemaRef ds:uri="http://schemas.microsoft.com/office/2006/metadata/properties"/>
    <ds:schemaRef ds:uri="http://schemas.microsoft.com/office/infopath/2007/PartnerControls"/>
    <ds:schemaRef ds:uri="f5ae16cd-852b-4e61-8cf7-bca994cc31f1"/>
    <ds:schemaRef ds:uri="6f1df6d1-62b3-48ae-b812-ef3ffbdd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1796</Words>
  <Characters>8983</Characters>
  <Application>Microsoft Office Word</Application>
  <DocSecurity>0</DocSecurity>
  <Lines>74</Lines>
  <Paragraphs>21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תקציר המחקר בעברית</vt:lpstr>
      <vt:lpstr>תקציר המחקר בעברית</vt:lpstr>
      <vt:lpstr>יום חמישי 07 פברואר 2008</vt:lpstr>
    </vt:vector>
  </TitlesOfParts>
  <Company/>
  <LinksUpToDate>false</LinksUpToDate>
  <CharactersWithSpaces>10758</CharactersWithSpaces>
  <SharedDoc>false</SharedDoc>
  <HLinks>
    <vt:vector size="18" baseType="variant">
      <vt:variant>
        <vt:i4>7995493</vt:i4>
      </vt:variant>
      <vt:variant>
        <vt:i4>6</vt:i4>
      </vt:variant>
      <vt:variant>
        <vt:i4>0</vt:i4>
      </vt:variant>
      <vt:variant>
        <vt:i4>5</vt:i4>
      </vt:variant>
      <vt:variant>
        <vt:lpwstr>http://www.kshalem.org.il/pages/page/29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http://www.kshalem.org.il/pages/page/28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https://www.kshalem.org.il/knowledge/%d7%90%d7%aa%d7%99%d7%a7%d7%94-%d7%9e%d7%97%d7%a7%d7%a8%d7%99%d7%aa-%d7%9c%d7%a7%d7%a8%d7%90%d7%aa-%d7%a4%d7%99%d7%aa%d7%95%d7%97-%d7%a2%d7%a7%d7%a8%d7%95%d7%a0%d7%95%d7%aa-%d7%9e%d7%a7%d7%a6%d7%95/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תקציר המחקר בעברית</dc:title>
  <dc:subject/>
  <dc:creator>orna</dc:creator>
  <cp:keywords>Produced By WeCo Office Accessibilty</cp:keywords>
  <dc:description>שלב 3 - טיפול בטבלאות</dc:description>
  <cp:lastModifiedBy>Sharon</cp:lastModifiedBy>
  <cp:revision>2</cp:revision>
  <cp:lastPrinted>2024-07-03T19:08:00Z</cp:lastPrinted>
  <dcterms:created xsi:type="dcterms:W3CDTF">2025-03-08T16:37:00Z</dcterms:created>
  <dcterms:modified xsi:type="dcterms:W3CDTF">2025-03-08T16:37:00Z</dcterms:modified>
  <cp:category>Clean Validation report was produced on: 03/07/2024 22:07:46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טסט מטה דטה">
    <vt:lpwstr/>
  </property>
  <property fmtid="{D5CDD505-2E9C-101B-9397-08002B2CF9AE}" pid="3" name="ContentTypeId">
    <vt:lpwstr>0x0101008B593037C4C196488A28261F230D6A4B0002FA3196CB58674AA2AF28599D4ADB50</vt:lpwstr>
  </property>
  <property fmtid="{D5CDD505-2E9C-101B-9397-08002B2CF9AE}" pid="4" name="MediaServiceImageTags">
    <vt:lpwstr/>
  </property>
  <property fmtid="{D5CDD505-2E9C-101B-9397-08002B2CF9AE}" pid="5" name="GrammarlyDocumentId">
    <vt:lpwstr>f01063f4c6dfdbb24db77297d4062b69631f014d8dbe788ff5bdd002f1aaeabb</vt:lpwstr>
  </property>
</Properties>
</file>